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8F9" w:rsidRDefault="00D308F9">
      <w:pPr>
        <w:jc w:val="center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Комісія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</w:t>
      </w:r>
    </w:p>
    <w:p w:rsidR="00D308F9" w:rsidRDefault="00D308F9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D308F9" w:rsidRDefault="00D308F9">
      <w:pPr>
        <w:tabs>
          <w:tab w:val="left" w:pos="2140"/>
        </w:tabs>
        <w:jc w:val="both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Функції комісії:</w:t>
      </w:r>
    </w:p>
    <w:p w:rsidR="00D308F9" w:rsidRDefault="00D308F9">
      <w:pPr>
        <w:tabs>
          <w:tab w:val="left" w:pos="2140"/>
        </w:tabs>
        <w:jc w:val="both"/>
        <w:rPr>
          <w:b/>
          <w:bCs/>
          <w:color w:val="000000"/>
        </w:rPr>
      </w:pP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   </w:t>
      </w:r>
      <w:r>
        <w:rPr>
          <w:color w:val="000000"/>
        </w:rPr>
        <w:t>1. Розглядає питання щодо встановлення статусу учасника війни особам, які народилися до 31 грудня 1932 року включно, із поважних причин не мають можливості подати документи, що підтверджують факт роботи в період Другої світової війни та війни з імперіалістичною Японією 1941-1945 років, а також працівникам підприємств, установ, організацій, які залучалися та брали безпосередню участь у забезпеченні проведення антитерористичної операції, перебуваючи у районах її проведення,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заходів.</w:t>
      </w: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r w:rsidRPr="00D725BF">
        <w:rPr>
          <w:rFonts w:eastAsia="Times New Roman"/>
          <w:color w:val="000000"/>
        </w:rPr>
        <w:t xml:space="preserve">          </w:t>
      </w:r>
      <w:r>
        <w:rPr>
          <w:color w:val="000000"/>
          <w:lang w:val="ru-RU"/>
        </w:rPr>
        <w:t>2.</w:t>
      </w:r>
      <w:r>
        <w:rPr>
          <w:color w:val="000000"/>
        </w:rPr>
        <w:t>Організовує прийом заяв, документі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та інших доказів громадян.</w:t>
      </w: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   </w:t>
      </w:r>
      <w:r>
        <w:rPr>
          <w:color w:val="000000"/>
        </w:rPr>
        <w:t>3. Веде облік документів, наданих для розгляду на комісії.</w:t>
      </w: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</w:t>
      </w:r>
      <w:r w:rsidRPr="00D725BF">
        <w:rPr>
          <w:rFonts w:eastAsia="Times New Roman"/>
          <w:color w:val="000000"/>
          <w:lang w:val="ru-RU"/>
        </w:rPr>
        <w:t xml:space="preserve">   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4.Допомагає у витребуванні документів, які необхідні для встановлення статусу учасника війни відповідно до пункту 2, 13 статті 9 Закону України “Про статус ветеранів війни, гарантії їх соціального захисту”.</w:t>
      </w: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D725BF">
        <w:rPr>
          <w:rFonts w:eastAsia="Times New Roman"/>
          <w:color w:val="000000"/>
          <w:lang w:val="ru-RU"/>
        </w:rPr>
        <w:t xml:space="preserve"> 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5.Приймає рішення щодо встановлення або відмови у встановленні статусу учасника війни.</w:t>
      </w:r>
    </w:p>
    <w:p w:rsidR="00D308F9" w:rsidRDefault="00D308F9">
      <w:pPr>
        <w:tabs>
          <w:tab w:val="left" w:pos="2140"/>
        </w:tabs>
        <w:jc w:val="both"/>
        <w:rPr>
          <w:color w:val="000000"/>
        </w:rPr>
      </w:pPr>
      <w:bookmarkStart w:id="0" w:name="_GoBack"/>
      <w:bookmarkEnd w:id="0"/>
    </w:p>
    <w:sectPr w:rsidR="00D308F9" w:rsidSect="0033665F">
      <w:pgSz w:w="11906" w:h="16838"/>
      <w:pgMar w:top="1134" w:right="1134" w:bottom="1134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65F"/>
    <w:rsid w:val="0033665F"/>
    <w:rsid w:val="008F6FC5"/>
    <w:rsid w:val="00967B43"/>
    <w:rsid w:val="00B26279"/>
    <w:rsid w:val="00D308F9"/>
    <w:rsid w:val="00D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5F"/>
    <w:pPr>
      <w:suppressAutoHyphens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3665F"/>
    <w:rPr>
      <w:rFonts w:ascii="Symbol" w:hAnsi="Symbol" w:cs="Symbol"/>
    </w:rPr>
  </w:style>
  <w:style w:type="character" w:customStyle="1" w:styleId="WW8Num1z1">
    <w:name w:val="WW8Num1z1"/>
    <w:uiPriority w:val="99"/>
    <w:rsid w:val="0033665F"/>
    <w:rPr>
      <w:rFonts w:ascii="Courier New" w:hAnsi="Courier New" w:cs="Courier New"/>
    </w:rPr>
  </w:style>
  <w:style w:type="character" w:customStyle="1" w:styleId="WW8Num1z2">
    <w:name w:val="WW8Num1z2"/>
    <w:uiPriority w:val="99"/>
    <w:rsid w:val="0033665F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33665F"/>
  </w:style>
  <w:style w:type="character" w:customStyle="1" w:styleId="7">
    <w:name w:val="Основной шрифт абзаца7"/>
    <w:uiPriority w:val="99"/>
    <w:rsid w:val="0033665F"/>
  </w:style>
  <w:style w:type="character" w:styleId="a3">
    <w:name w:val="Emphasis"/>
    <w:basedOn w:val="a0"/>
    <w:uiPriority w:val="99"/>
    <w:qFormat/>
    <w:rsid w:val="0033665F"/>
    <w:rPr>
      <w:i/>
      <w:iCs/>
    </w:rPr>
  </w:style>
  <w:style w:type="character" w:customStyle="1" w:styleId="a4">
    <w:name w:val="Символ нумерации"/>
    <w:uiPriority w:val="99"/>
    <w:rsid w:val="0033665F"/>
  </w:style>
  <w:style w:type="paragraph" w:customStyle="1" w:styleId="a5">
    <w:name w:val="Заголовок"/>
    <w:basedOn w:val="a"/>
    <w:next w:val="a6"/>
    <w:uiPriority w:val="99"/>
    <w:rsid w:val="0033665F"/>
    <w:pPr>
      <w:keepNext/>
      <w:spacing w:before="240" w:after="120"/>
    </w:pPr>
    <w:rPr>
      <w:rFonts w:ascii="Liberation Sans" w:eastAsia="Microsoft YaHei" w:hAnsi="Liberation Sans" w:cs="Liberation Sans"/>
    </w:rPr>
  </w:style>
  <w:style w:type="paragraph" w:styleId="a6">
    <w:name w:val="Body Text"/>
    <w:basedOn w:val="a"/>
    <w:link w:val="a7"/>
    <w:uiPriority w:val="99"/>
    <w:rsid w:val="0033665F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1AA"/>
    <w:rPr>
      <w:rFonts w:eastAsia="SimSun"/>
      <w:sz w:val="28"/>
      <w:szCs w:val="28"/>
      <w:lang w:eastAsia="zh-CN"/>
    </w:rPr>
  </w:style>
  <w:style w:type="paragraph" w:styleId="a8">
    <w:name w:val="List"/>
    <w:basedOn w:val="a6"/>
    <w:uiPriority w:val="99"/>
    <w:rsid w:val="0033665F"/>
  </w:style>
  <w:style w:type="paragraph" w:styleId="a9">
    <w:name w:val="Title"/>
    <w:basedOn w:val="a"/>
    <w:link w:val="aa"/>
    <w:uiPriority w:val="99"/>
    <w:qFormat/>
    <w:rsid w:val="0033665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9B51A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b">
    <w:name w:val="index heading"/>
    <w:basedOn w:val="a"/>
    <w:uiPriority w:val="99"/>
    <w:semiHidden/>
    <w:rsid w:val="0033665F"/>
    <w:pPr>
      <w:suppressLineNumbers/>
    </w:pPr>
  </w:style>
  <w:style w:type="paragraph" w:styleId="ac">
    <w:name w:val="caption"/>
    <w:basedOn w:val="a"/>
    <w:uiPriority w:val="99"/>
    <w:qFormat/>
    <w:rsid w:val="003366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">
    <w:name w:val="Указатель2"/>
    <w:basedOn w:val="a"/>
    <w:uiPriority w:val="99"/>
    <w:rsid w:val="0033665F"/>
    <w:pPr>
      <w:suppressLineNumbers/>
    </w:pPr>
  </w:style>
  <w:style w:type="paragraph" w:customStyle="1" w:styleId="11">
    <w:name w:val="Название объекта1"/>
    <w:basedOn w:val="a"/>
    <w:uiPriority w:val="99"/>
    <w:rsid w:val="0033665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33665F"/>
    <w:pPr>
      <w:suppressLineNumbers/>
    </w:pPr>
  </w:style>
  <w:style w:type="paragraph" w:customStyle="1" w:styleId="ad">
    <w:name w:val="Содержимое таблицы"/>
    <w:basedOn w:val="a"/>
    <w:uiPriority w:val="99"/>
    <w:rsid w:val="0033665F"/>
    <w:pPr>
      <w:suppressLineNumbers/>
    </w:pPr>
  </w:style>
  <w:style w:type="paragraph" w:customStyle="1" w:styleId="ae">
    <w:name w:val="Заголовок таблицы"/>
    <w:basedOn w:val="ad"/>
    <w:uiPriority w:val="99"/>
    <w:rsid w:val="0033665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507</Characters>
  <Application>Microsoft Office Word</Application>
  <DocSecurity>0</DocSecurity>
  <Lines>4</Lines>
  <Paragraphs>2</Paragraphs>
  <ScaleCrop>false</ScaleCrop>
  <Company>dsp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</dc:title>
  <dc:subject/>
  <dc:creator>k3026</dc:creator>
  <cp:keywords/>
  <dc:description/>
  <cp:lastModifiedBy>user</cp:lastModifiedBy>
  <cp:revision>5</cp:revision>
  <cp:lastPrinted>1995-11-21T15:41:00Z</cp:lastPrinted>
  <dcterms:created xsi:type="dcterms:W3CDTF">2021-11-16T09:49:00Z</dcterms:created>
  <dcterms:modified xsi:type="dcterms:W3CDTF">2022-12-28T08:07:00Z</dcterms:modified>
</cp:coreProperties>
</file>