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93" w:type="dxa"/>
        <w:tblLayout w:type="fixed"/>
        <w:tblLook w:val="0000" w:firstRow="0" w:lastRow="0" w:firstColumn="0" w:lastColumn="0" w:noHBand="0" w:noVBand="0"/>
      </w:tblPr>
      <w:tblGrid>
        <w:gridCol w:w="450"/>
        <w:gridCol w:w="1127"/>
        <w:gridCol w:w="1198"/>
        <w:gridCol w:w="5748"/>
        <w:gridCol w:w="1517"/>
      </w:tblGrid>
      <w:tr w:rsidR="00DD06E9" w:rsidTr="00B728D0">
        <w:trPr>
          <w:cantSplit/>
          <w:trHeight w:val="699"/>
        </w:trPr>
        <w:tc>
          <w:tcPr>
            <w:tcW w:w="1577" w:type="dxa"/>
            <w:gridSpan w:val="2"/>
            <w:vMerge w:val="restart"/>
            <w:tcBorders>
              <w:top w:val="single" w:sz="4" w:space="0" w:color="000000"/>
              <w:left w:val="single" w:sz="4" w:space="0" w:color="000000"/>
              <w:bottom w:val="single" w:sz="4" w:space="0" w:color="000000"/>
            </w:tcBorders>
            <w:vAlign w:val="center"/>
          </w:tcPr>
          <w:p w:rsidR="00DD06E9" w:rsidRDefault="003F52F7">
            <w:pPr>
              <w:snapToGrid w:val="0"/>
              <w:jc w:val="center"/>
              <w:rPr>
                <w:b/>
                <w:sz w:val="28"/>
                <w:szCs w:val="28"/>
                <w:lang w:val="uk-UA"/>
              </w:rPr>
            </w:pPr>
            <w:r>
              <w:rPr>
                <w:b/>
                <w:noProof/>
                <w:sz w:val="28"/>
                <w:szCs w:val="28"/>
                <w:lang w:val="uk-UA" w:eastAsia="uk-UA"/>
              </w:rPr>
              <w:drawing>
                <wp:inline distT="0" distB="0" distL="0" distR="0">
                  <wp:extent cx="819150" cy="1066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04" t="-105" r="-104" b="-105"/>
                          <a:stretch>
                            <a:fillRect/>
                          </a:stretch>
                        </pic:blipFill>
                        <pic:spPr bwMode="auto">
                          <a:xfrm>
                            <a:off x="0" y="0"/>
                            <a:ext cx="819150" cy="1066800"/>
                          </a:xfrm>
                          <a:prstGeom prst="rect">
                            <a:avLst/>
                          </a:prstGeom>
                          <a:solidFill>
                            <a:srgbClr val="FFFFFF"/>
                          </a:solidFill>
                          <a:ln>
                            <a:noFill/>
                          </a:ln>
                        </pic:spPr>
                      </pic:pic>
                    </a:graphicData>
                  </a:graphic>
                </wp:inline>
              </w:drawing>
            </w:r>
          </w:p>
        </w:tc>
        <w:tc>
          <w:tcPr>
            <w:tcW w:w="8463" w:type="dxa"/>
            <w:gridSpan w:val="3"/>
            <w:tcBorders>
              <w:top w:val="single" w:sz="4" w:space="0" w:color="000000"/>
              <w:left w:val="single" w:sz="4" w:space="0" w:color="000000"/>
              <w:bottom w:val="single" w:sz="4" w:space="0" w:color="000000"/>
              <w:right w:val="single" w:sz="4" w:space="0" w:color="000000"/>
            </w:tcBorders>
            <w:vAlign w:val="center"/>
          </w:tcPr>
          <w:p w:rsidR="00DD06E9" w:rsidRDefault="00DD06E9">
            <w:pPr>
              <w:autoSpaceDE w:val="0"/>
              <w:snapToGrid w:val="0"/>
              <w:jc w:val="center"/>
            </w:pPr>
            <w:r>
              <w:rPr>
                <w:b/>
                <w:sz w:val="28"/>
                <w:szCs w:val="28"/>
                <w:lang w:val="uk-UA"/>
              </w:rPr>
              <w:t>ЛУЦЬКА МІСЬКА РАДА</w:t>
            </w:r>
          </w:p>
          <w:p w:rsidR="00DD06E9" w:rsidRDefault="00DD06E9">
            <w:pPr>
              <w:autoSpaceDE w:val="0"/>
              <w:jc w:val="center"/>
            </w:pPr>
            <w:r>
              <w:rPr>
                <w:b/>
                <w:sz w:val="28"/>
                <w:szCs w:val="28"/>
                <w:lang w:val="uk-UA"/>
              </w:rPr>
              <w:t>ВИКОНАВЧИЙ КОМІТЕТ</w:t>
            </w:r>
            <w:r>
              <w:rPr>
                <w:b/>
                <w:bCs/>
                <w:lang w:val="uk-UA"/>
              </w:rPr>
              <w:t xml:space="preserve"> </w:t>
            </w:r>
          </w:p>
        </w:tc>
      </w:tr>
      <w:tr w:rsidR="00DD06E9" w:rsidTr="00B728D0">
        <w:trPr>
          <w:cantSplit/>
          <w:trHeight w:val="1160"/>
        </w:trPr>
        <w:tc>
          <w:tcPr>
            <w:tcW w:w="1577" w:type="dxa"/>
            <w:gridSpan w:val="2"/>
            <w:vMerge/>
            <w:tcBorders>
              <w:top w:val="single" w:sz="4" w:space="0" w:color="000000"/>
              <w:left w:val="single" w:sz="4" w:space="0" w:color="000000"/>
              <w:bottom w:val="single" w:sz="4" w:space="0" w:color="000000"/>
            </w:tcBorders>
          </w:tcPr>
          <w:p w:rsidR="00DD06E9" w:rsidRDefault="00DD06E9">
            <w:pPr>
              <w:pStyle w:val="ae"/>
              <w:snapToGrid w:val="0"/>
              <w:jc w:val="center"/>
              <w:rPr>
                <w:b/>
                <w:i/>
                <w:sz w:val="16"/>
                <w:szCs w:val="26"/>
              </w:rPr>
            </w:pPr>
          </w:p>
        </w:tc>
        <w:tc>
          <w:tcPr>
            <w:tcW w:w="6946" w:type="dxa"/>
            <w:gridSpan w:val="2"/>
            <w:tcBorders>
              <w:top w:val="single" w:sz="4" w:space="0" w:color="000000"/>
              <w:left w:val="single" w:sz="4" w:space="0" w:color="000000"/>
              <w:bottom w:val="single" w:sz="4" w:space="0" w:color="000000"/>
            </w:tcBorders>
            <w:vAlign w:val="center"/>
          </w:tcPr>
          <w:p w:rsidR="00DD06E9" w:rsidRDefault="00DD06E9">
            <w:pPr>
              <w:pStyle w:val="ae"/>
              <w:snapToGrid w:val="0"/>
              <w:jc w:val="center"/>
            </w:pPr>
            <w:r>
              <w:rPr>
                <w:b/>
                <w:sz w:val="28"/>
                <w:szCs w:val="28"/>
              </w:rPr>
              <w:t>Інформаційна картка</w:t>
            </w:r>
          </w:p>
          <w:p w:rsidR="00DD06E9" w:rsidRDefault="00DD06E9" w:rsidP="00B728D0">
            <w:pPr>
              <w:pStyle w:val="ae"/>
              <w:ind w:left="-112" w:right="-102"/>
              <w:jc w:val="center"/>
            </w:pPr>
            <w:r>
              <w:rPr>
                <w:rStyle w:val="rvts23"/>
                <w:b/>
                <w:sz w:val="28"/>
                <w:szCs w:val="28"/>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c>
          <w:tcPr>
            <w:tcW w:w="1517" w:type="dxa"/>
            <w:tcBorders>
              <w:top w:val="single" w:sz="4" w:space="0" w:color="000000"/>
              <w:left w:val="single" w:sz="4" w:space="0" w:color="000000"/>
              <w:bottom w:val="single" w:sz="4" w:space="0" w:color="000000"/>
              <w:right w:val="single" w:sz="4" w:space="0" w:color="000000"/>
            </w:tcBorders>
            <w:vAlign w:val="center"/>
          </w:tcPr>
          <w:p w:rsidR="00DD06E9" w:rsidRDefault="00DD06E9" w:rsidP="00B728D0">
            <w:pPr>
              <w:pStyle w:val="af0"/>
              <w:snapToGrid w:val="0"/>
              <w:ind w:left="-79" w:right="-150"/>
              <w:jc w:val="center"/>
              <w:rPr>
                <w:b/>
                <w:sz w:val="28"/>
                <w:szCs w:val="28"/>
                <w:lang w:val="uk-UA"/>
              </w:rPr>
            </w:pPr>
            <w:r>
              <w:rPr>
                <w:b/>
                <w:sz w:val="28"/>
                <w:szCs w:val="28"/>
                <w:lang w:val="uk-UA"/>
              </w:rPr>
              <w:t>00101</w:t>
            </w:r>
          </w:p>
          <w:p w:rsidR="00DD06E9" w:rsidRDefault="00DD06E9" w:rsidP="00B728D0">
            <w:pPr>
              <w:pStyle w:val="af0"/>
              <w:snapToGrid w:val="0"/>
              <w:ind w:left="-79" w:right="-150"/>
              <w:jc w:val="center"/>
            </w:pPr>
          </w:p>
          <w:p w:rsidR="00DD06E9" w:rsidRDefault="00DD06E9" w:rsidP="00B728D0">
            <w:pPr>
              <w:pStyle w:val="af0"/>
              <w:snapToGrid w:val="0"/>
              <w:ind w:left="-79" w:right="-150"/>
              <w:jc w:val="center"/>
            </w:pPr>
            <w:r>
              <w:rPr>
                <w:b/>
                <w:sz w:val="28"/>
                <w:szCs w:val="28"/>
                <w:lang w:val="uk-UA"/>
              </w:rPr>
              <w:t>ІК-35/11/11</w:t>
            </w:r>
          </w:p>
          <w:p w:rsidR="00DD06E9" w:rsidRDefault="003F52F7" w:rsidP="00B728D0">
            <w:pPr>
              <w:pStyle w:val="ae"/>
              <w:ind w:left="-79" w:right="-150"/>
              <w:jc w:val="center"/>
            </w:pPr>
            <w:r>
              <w:rPr>
                <w:b/>
                <w:sz w:val="28"/>
                <w:szCs w:val="28"/>
              </w:rPr>
              <w:t>І</w:t>
            </w:r>
            <w:r w:rsidR="00DD06E9">
              <w:rPr>
                <w:b/>
                <w:sz w:val="28"/>
                <w:szCs w:val="28"/>
              </w:rPr>
              <w:t>П</w:t>
            </w:r>
          </w:p>
        </w:tc>
      </w:tr>
      <w:tr w:rsidR="00DD06E9">
        <w:trPr>
          <w:trHeight w:val="90"/>
        </w:trPr>
        <w:tc>
          <w:tcPr>
            <w:tcW w:w="450" w:type="dxa"/>
            <w:tcBorders>
              <w:top w:val="single" w:sz="4" w:space="0" w:color="000000"/>
              <w:left w:val="single" w:sz="4" w:space="0" w:color="000000"/>
              <w:bottom w:val="single" w:sz="4" w:space="0" w:color="000000"/>
            </w:tcBorders>
          </w:tcPr>
          <w:p w:rsidR="00DD06E9" w:rsidRDefault="00DD06E9">
            <w:pPr>
              <w:snapToGrid w:val="0"/>
              <w:jc w:val="both"/>
            </w:pPr>
            <w:bookmarkStart w:id="0" w:name="_GoBack"/>
            <w:bookmarkEnd w:id="0"/>
            <w:r>
              <w:rPr>
                <w:lang w:val="uk-UA"/>
              </w:rPr>
              <w:t>1.</w:t>
            </w:r>
          </w:p>
        </w:tc>
        <w:tc>
          <w:tcPr>
            <w:tcW w:w="2325" w:type="dxa"/>
            <w:gridSpan w:val="2"/>
            <w:tcBorders>
              <w:top w:val="single" w:sz="4" w:space="0" w:color="000000"/>
              <w:left w:val="single" w:sz="4" w:space="0" w:color="000000"/>
              <w:bottom w:val="single" w:sz="4" w:space="0" w:color="000000"/>
            </w:tcBorders>
          </w:tcPr>
          <w:p w:rsidR="00DD06E9" w:rsidRDefault="00DD06E9">
            <w:pPr>
              <w:snapToGrid w:val="0"/>
              <w:jc w:val="both"/>
            </w:pPr>
            <w:r>
              <w:rPr>
                <w:lang w:val="uk-UA"/>
              </w:rPr>
              <w:t>Орган, що надає послугу</w:t>
            </w:r>
          </w:p>
        </w:tc>
        <w:tc>
          <w:tcPr>
            <w:tcW w:w="7265" w:type="dxa"/>
            <w:gridSpan w:val="2"/>
            <w:tcBorders>
              <w:top w:val="single" w:sz="4" w:space="0" w:color="000000"/>
              <w:left w:val="single" w:sz="4" w:space="0" w:color="000000"/>
              <w:bottom w:val="single" w:sz="4" w:space="0" w:color="000000"/>
              <w:right w:val="single" w:sz="4" w:space="0" w:color="000000"/>
            </w:tcBorders>
          </w:tcPr>
          <w:p w:rsidR="00DD06E9" w:rsidRDefault="00DD06E9">
            <w:pPr>
              <w:pStyle w:val="af0"/>
              <w:snapToGrid w:val="0"/>
              <w:ind w:right="-1"/>
              <w:jc w:val="both"/>
            </w:pPr>
            <w:r>
              <w:rPr>
                <w:lang w:val="uk-UA"/>
              </w:rPr>
              <w:t>Департамент соціальної політики Луцької міської ради</w:t>
            </w:r>
          </w:p>
        </w:tc>
      </w:tr>
      <w:tr w:rsidR="00DD06E9">
        <w:trPr>
          <w:trHeight w:val="525"/>
        </w:trPr>
        <w:tc>
          <w:tcPr>
            <w:tcW w:w="450" w:type="dxa"/>
            <w:tcBorders>
              <w:top w:val="single" w:sz="4" w:space="0" w:color="000000"/>
              <w:left w:val="single" w:sz="4" w:space="0" w:color="000000"/>
              <w:bottom w:val="single" w:sz="4" w:space="0" w:color="000000"/>
            </w:tcBorders>
          </w:tcPr>
          <w:p w:rsidR="00DD06E9" w:rsidRDefault="00DD06E9">
            <w:pPr>
              <w:snapToGrid w:val="0"/>
              <w:jc w:val="both"/>
            </w:pPr>
            <w:r>
              <w:rPr>
                <w:lang w:val="uk-UA"/>
              </w:rPr>
              <w:t>2.</w:t>
            </w:r>
          </w:p>
        </w:tc>
        <w:tc>
          <w:tcPr>
            <w:tcW w:w="2325" w:type="dxa"/>
            <w:gridSpan w:val="2"/>
            <w:tcBorders>
              <w:top w:val="single" w:sz="4" w:space="0" w:color="000000"/>
              <w:left w:val="single" w:sz="4" w:space="0" w:color="000000"/>
              <w:bottom w:val="single" w:sz="4" w:space="0" w:color="000000"/>
            </w:tcBorders>
          </w:tcPr>
          <w:p w:rsidR="00DD06E9" w:rsidRDefault="00DD06E9">
            <w:pPr>
              <w:snapToGrid w:val="0"/>
              <w:jc w:val="both"/>
            </w:pPr>
            <w:r>
              <w:rPr>
                <w:lang w:val="uk-UA"/>
              </w:rPr>
              <w:t>Місце подання документів та отримання результату послуги</w:t>
            </w:r>
          </w:p>
        </w:tc>
        <w:tc>
          <w:tcPr>
            <w:tcW w:w="7265" w:type="dxa"/>
            <w:gridSpan w:val="2"/>
            <w:tcBorders>
              <w:top w:val="single" w:sz="4" w:space="0" w:color="000000"/>
              <w:left w:val="single" w:sz="4" w:space="0" w:color="000000"/>
              <w:bottom w:val="single" w:sz="4" w:space="0" w:color="000000"/>
              <w:right w:val="single" w:sz="4" w:space="0" w:color="000000"/>
            </w:tcBorders>
          </w:tcPr>
          <w:p w:rsidR="00DD06E9" w:rsidRDefault="00DD06E9">
            <w:pPr>
              <w:jc w:val="both"/>
            </w:pPr>
            <w:r>
              <w:rPr>
                <w:shd w:val="clear" w:color="auto" w:fill="FFFFFF"/>
                <w:lang w:val="uk-UA"/>
              </w:rPr>
              <w:t xml:space="preserve">1.Департамент соціальної політики </w:t>
            </w:r>
          </w:p>
          <w:p w:rsidR="00DD06E9" w:rsidRPr="00151F59" w:rsidRDefault="00DD06E9">
            <w:pPr>
              <w:jc w:val="both"/>
              <w:rPr>
                <w:lang w:val="en-US"/>
              </w:rPr>
            </w:pPr>
            <w:r>
              <w:rPr>
                <w:shd w:val="clear" w:color="auto" w:fill="FFFFFF"/>
                <w:lang w:val="uk-UA"/>
              </w:rPr>
              <w:t xml:space="preserve">пр-т </w:t>
            </w:r>
            <w:r>
              <w:rPr>
                <w:lang w:val="uk-UA"/>
              </w:rPr>
              <w:t>Волі, 4а, каб.110, тел. (0332) 28</w:t>
            </w:r>
            <w:r>
              <w:rPr>
                <w:lang w:val="en-US"/>
              </w:rPr>
              <w:t>1 000</w:t>
            </w:r>
            <w:r>
              <w:rPr>
                <w:lang w:val="uk-UA"/>
              </w:rPr>
              <w:t>,</w:t>
            </w:r>
            <w:r>
              <w:rPr>
                <w:lang w:val="en-US"/>
              </w:rPr>
              <w:t xml:space="preserve"> </w:t>
            </w:r>
            <w:r>
              <w:rPr>
                <w:lang w:val="uk-UA"/>
              </w:rPr>
              <w:t>(0332) 28</w:t>
            </w:r>
            <w:r>
              <w:rPr>
                <w:lang w:val="en-US"/>
              </w:rPr>
              <w:t>4 161</w:t>
            </w:r>
          </w:p>
          <w:p w:rsidR="00DD06E9" w:rsidRDefault="00DD06E9">
            <w:pPr>
              <w:jc w:val="both"/>
              <w:rPr>
                <w:lang w:val="uk-UA"/>
              </w:rPr>
            </w:pPr>
            <w:r>
              <w:rPr>
                <w:rStyle w:val="a5"/>
                <w:color w:val="auto"/>
                <w:u w:val="none"/>
                <w:lang w:val="uk-UA" w:eastAsia="zh-CN"/>
              </w:rPr>
              <w:t xml:space="preserve">e-mail: </w:t>
            </w:r>
            <w:hyperlink r:id="rId9" w:history="1">
              <w:r>
                <w:rPr>
                  <w:rStyle w:val="a5"/>
                  <w:color w:val="auto"/>
                  <w:u w:val="none"/>
                  <w:lang w:val="uk-UA" w:eastAsia="zh-CN"/>
                </w:rPr>
                <w:t>dsp@lutskrada.gov.ua</w:t>
              </w:r>
            </w:hyperlink>
            <w:r>
              <w:rPr>
                <w:lang w:val="uk-UA"/>
              </w:rPr>
              <w:t xml:space="preserve">, </w:t>
            </w:r>
            <w:hyperlink r:id="rId10" w:history="1">
              <w:r>
                <w:rPr>
                  <w:rStyle w:val="a5"/>
                  <w:color w:val="auto"/>
                  <w:u w:val="none"/>
                  <w:lang w:val="uk-UA" w:eastAsia="zh-CN"/>
                </w:rPr>
                <w:t>www.social.lutsk.ua</w:t>
              </w:r>
            </w:hyperlink>
          </w:p>
          <w:p w:rsidR="00DD06E9" w:rsidRDefault="00DD06E9">
            <w:pPr>
              <w:jc w:val="both"/>
            </w:pPr>
            <w:r>
              <w:rPr>
                <w:lang w:val="uk-UA"/>
              </w:rPr>
              <w:t>Понеділок-четвер   08.30-17.30</w:t>
            </w:r>
          </w:p>
          <w:p w:rsidR="00DD06E9" w:rsidRDefault="00DD06E9">
            <w:pPr>
              <w:snapToGrid w:val="0"/>
              <w:jc w:val="both"/>
            </w:pPr>
            <w:r>
              <w:rPr>
                <w:lang w:val="uk-UA"/>
              </w:rPr>
              <w:t>П'ятниця                  08.30-16.15</w:t>
            </w:r>
          </w:p>
          <w:p w:rsidR="00DD06E9" w:rsidRDefault="00DD06E9">
            <w:pPr>
              <w:snapToGrid w:val="0"/>
              <w:jc w:val="both"/>
            </w:pPr>
            <w:r>
              <w:rPr>
                <w:shd w:val="clear" w:color="auto" w:fill="FFFFFF"/>
                <w:lang w:val="uk-UA"/>
              </w:rPr>
              <w:t>Обідня перерва       13.00-13.45</w:t>
            </w:r>
          </w:p>
          <w:p w:rsidR="00DD06E9" w:rsidRDefault="00DD06E9">
            <w:pPr>
              <w:jc w:val="both"/>
            </w:pPr>
            <w:r>
              <w:rPr>
                <w:lang w:val="uk-UA"/>
              </w:rPr>
              <w:t>2.Філія №1: пр-т Соборності, 18, тел. (0332) 774 471</w:t>
            </w:r>
          </w:p>
          <w:p w:rsidR="00DD06E9" w:rsidRDefault="00DD06E9">
            <w:pPr>
              <w:jc w:val="both"/>
            </w:pPr>
            <w:r>
              <w:rPr>
                <w:lang w:val="uk-UA"/>
              </w:rPr>
              <w:t>Понеділок-четвер   08.30-17.30</w:t>
            </w:r>
          </w:p>
          <w:p w:rsidR="00DD06E9" w:rsidRDefault="00DD06E9">
            <w:pPr>
              <w:snapToGrid w:val="0"/>
              <w:jc w:val="both"/>
            </w:pPr>
            <w:r>
              <w:rPr>
                <w:lang w:val="uk-UA"/>
              </w:rPr>
              <w:t>П'ятниця                  08.30-16.15</w:t>
            </w:r>
          </w:p>
          <w:p w:rsidR="00DD06E9" w:rsidRDefault="00DD06E9">
            <w:pPr>
              <w:snapToGrid w:val="0"/>
              <w:jc w:val="both"/>
            </w:pPr>
            <w:r>
              <w:rPr>
                <w:shd w:val="clear" w:color="auto" w:fill="FFFFFF"/>
                <w:lang w:val="uk-UA"/>
              </w:rPr>
              <w:t>Обідня перерва      13.00- 13.45</w:t>
            </w:r>
          </w:p>
          <w:p w:rsidR="00DD06E9" w:rsidRDefault="00DD06E9">
            <w:pPr>
              <w:jc w:val="both"/>
            </w:pPr>
            <w:r>
              <w:rPr>
                <w:lang w:val="uk-UA"/>
              </w:rPr>
              <w:t>3.Філія №2: вул. Бенделіані, 7, тел. (0332) 265 961</w:t>
            </w:r>
          </w:p>
          <w:p w:rsidR="00DD06E9" w:rsidRDefault="00DD06E9">
            <w:pPr>
              <w:jc w:val="both"/>
            </w:pPr>
            <w:r>
              <w:rPr>
                <w:lang w:val="uk-UA"/>
              </w:rPr>
              <w:t>Понеділок-четвер   08.30-17.30</w:t>
            </w:r>
          </w:p>
          <w:p w:rsidR="00DD06E9" w:rsidRDefault="00DD06E9">
            <w:pPr>
              <w:jc w:val="both"/>
            </w:pPr>
            <w:r>
              <w:rPr>
                <w:lang w:val="uk-UA"/>
              </w:rPr>
              <w:t>П'ятниця                 08.30-16.15</w:t>
            </w:r>
          </w:p>
          <w:p w:rsidR="00DD06E9" w:rsidRDefault="00DD06E9">
            <w:pPr>
              <w:snapToGrid w:val="0"/>
              <w:jc w:val="both"/>
            </w:pPr>
            <w:r>
              <w:rPr>
                <w:shd w:val="clear" w:color="auto" w:fill="FFFFFF"/>
                <w:lang w:val="uk-UA"/>
              </w:rPr>
              <w:t>Обідня перерва      13.00- 13.45</w:t>
            </w:r>
          </w:p>
          <w:p w:rsidR="00DD06E9" w:rsidRDefault="00DD06E9">
            <w:pPr>
              <w:jc w:val="both"/>
            </w:pPr>
            <w:r>
              <w:rPr>
                <w:shd w:val="clear" w:color="auto" w:fill="FFFFFF"/>
                <w:lang w:val="uk-UA"/>
              </w:rPr>
              <w:t>4.с.Прилуцьке, вул. Ківерцівська, 35а (для мешканців сіл Прилуцьке, Жабка, Сапогове,  Дачне)</w:t>
            </w:r>
          </w:p>
          <w:p w:rsidR="00DD06E9" w:rsidRDefault="00DD06E9">
            <w:pPr>
              <w:snapToGrid w:val="0"/>
              <w:jc w:val="both"/>
            </w:pPr>
            <w:r>
              <w:rPr>
                <w:shd w:val="clear" w:color="auto" w:fill="FFFFFF"/>
                <w:lang w:val="uk-UA"/>
              </w:rPr>
              <w:t xml:space="preserve">Четвер:                    08.30- 17.30   </w:t>
            </w:r>
          </w:p>
          <w:p w:rsidR="00DD06E9" w:rsidRDefault="00DD06E9">
            <w:pPr>
              <w:snapToGrid w:val="0"/>
              <w:jc w:val="both"/>
            </w:pPr>
            <w:r>
              <w:rPr>
                <w:shd w:val="clear" w:color="auto" w:fill="FFFFFF"/>
                <w:lang w:val="uk-UA"/>
              </w:rPr>
              <w:t>Обідня перерва      13.00- 13.45</w:t>
            </w:r>
          </w:p>
          <w:p w:rsidR="00DD06E9" w:rsidRDefault="00DD06E9">
            <w:pPr>
              <w:snapToGrid w:val="0"/>
              <w:jc w:val="both"/>
            </w:pPr>
            <w:r>
              <w:rPr>
                <w:shd w:val="clear" w:color="auto" w:fill="FFFFFF"/>
                <w:lang w:val="uk-UA"/>
              </w:rPr>
              <w:t>5.с.Жидичин: вул. Данила Галицького, 12 (для мешканців сіл Жидичин, Кульчин, Липляни, Озерце, Клепачів, Небіжка)</w:t>
            </w:r>
          </w:p>
          <w:p w:rsidR="00DD06E9" w:rsidRDefault="00DD06E9">
            <w:pPr>
              <w:snapToGrid w:val="0"/>
              <w:jc w:val="both"/>
            </w:pPr>
            <w:r>
              <w:rPr>
                <w:shd w:val="clear" w:color="auto" w:fill="FFFFFF"/>
                <w:lang w:val="uk-UA"/>
              </w:rPr>
              <w:t>Вівторок                 08.30-17.30</w:t>
            </w:r>
          </w:p>
          <w:p w:rsidR="00DD06E9" w:rsidRDefault="00DD06E9">
            <w:pPr>
              <w:snapToGrid w:val="0"/>
              <w:jc w:val="both"/>
            </w:pPr>
            <w:r>
              <w:rPr>
                <w:shd w:val="clear" w:color="auto" w:fill="FFFFFF"/>
                <w:lang w:val="uk-UA"/>
              </w:rPr>
              <w:t>Обідня перерва      13.00- 13.45</w:t>
            </w:r>
          </w:p>
          <w:p w:rsidR="00DD06E9" w:rsidRDefault="00DD06E9">
            <w:pPr>
              <w:snapToGrid w:val="0"/>
              <w:jc w:val="both"/>
            </w:pPr>
            <w:r>
              <w:rPr>
                <w:shd w:val="clear" w:color="auto" w:fill="FFFFFF"/>
                <w:lang w:val="uk-UA"/>
              </w:rPr>
              <w:t>6.с.Забороль: вул. Володимирська, 34а (для мешканців сіл Забороль, Антонівка, Великий Омеляник, Охотин, Всеволодівка, Олександрівка, Одеради, Городок, Сьомаки,  Шепель,  Заболотці)</w:t>
            </w:r>
          </w:p>
          <w:p w:rsidR="00DD06E9" w:rsidRDefault="00DD06E9">
            <w:pPr>
              <w:snapToGrid w:val="0"/>
              <w:jc w:val="both"/>
            </w:pPr>
            <w:r>
              <w:rPr>
                <w:shd w:val="clear" w:color="auto" w:fill="FFFFFF"/>
                <w:lang w:val="uk-UA"/>
              </w:rPr>
              <w:t>Понеділок               08.30-17.30</w:t>
            </w:r>
          </w:p>
          <w:p w:rsidR="00DD06E9" w:rsidRDefault="00DD06E9">
            <w:pPr>
              <w:snapToGrid w:val="0"/>
              <w:jc w:val="both"/>
            </w:pPr>
            <w:r>
              <w:rPr>
                <w:shd w:val="clear" w:color="auto" w:fill="FFFFFF"/>
                <w:lang w:val="uk-UA"/>
              </w:rPr>
              <w:t>Обідня перерва      13.00- 13.45</w:t>
            </w:r>
          </w:p>
          <w:p w:rsidR="00DD06E9" w:rsidRDefault="00DD06E9">
            <w:pPr>
              <w:snapToGrid w:val="0"/>
              <w:jc w:val="both"/>
            </w:pPr>
            <w:r>
              <w:rPr>
                <w:shd w:val="clear" w:color="auto" w:fill="FFFFFF"/>
                <w:lang w:val="uk-UA"/>
              </w:rPr>
              <w:t>7.с.Боголюби: вул. 40 років Перемоги, 57 (для мешканців  сіл Боголюби, Богушівка, Тарасове, Іванчиці, Озденіж)</w:t>
            </w:r>
          </w:p>
          <w:p w:rsidR="00DD06E9" w:rsidRDefault="00DD06E9">
            <w:pPr>
              <w:snapToGrid w:val="0"/>
              <w:jc w:val="both"/>
            </w:pPr>
            <w:r>
              <w:rPr>
                <w:shd w:val="clear" w:color="auto" w:fill="FFFFFF"/>
                <w:lang w:val="uk-UA"/>
              </w:rPr>
              <w:t>Середа                    08.30-17.30</w:t>
            </w:r>
          </w:p>
          <w:p w:rsidR="00DD06E9" w:rsidRDefault="00DD06E9">
            <w:pPr>
              <w:snapToGrid w:val="0"/>
              <w:jc w:val="both"/>
            </w:pPr>
            <w:r>
              <w:rPr>
                <w:shd w:val="clear" w:color="auto" w:fill="FFFFFF"/>
                <w:lang w:val="uk-UA"/>
              </w:rPr>
              <w:t>Обідня перерва      13.00-13.45</w:t>
            </w:r>
          </w:p>
          <w:p w:rsidR="00DD06E9" w:rsidRDefault="00DD06E9">
            <w:pPr>
              <w:snapToGrid w:val="0"/>
              <w:jc w:val="both"/>
            </w:pPr>
            <w:r>
              <w:rPr>
                <w:shd w:val="clear" w:color="auto" w:fill="FFFFFF"/>
                <w:lang w:val="uk-UA"/>
              </w:rPr>
              <w:t>8.с.Княгининок: вул. Соборна, 77 (для мешканців сіл  Брище, Княгининок, Зміїнець, Милуші, Милушин, Моташівка, Сирники, Буків, Рокині)</w:t>
            </w:r>
          </w:p>
          <w:p w:rsidR="00DD06E9" w:rsidRDefault="00DD06E9">
            <w:pPr>
              <w:snapToGrid w:val="0"/>
              <w:jc w:val="both"/>
            </w:pPr>
            <w:r>
              <w:rPr>
                <w:shd w:val="clear" w:color="auto" w:fill="FFFFFF"/>
                <w:lang w:val="uk-UA"/>
              </w:rPr>
              <w:t>П'ятниця                 08.30-16.15</w:t>
            </w:r>
          </w:p>
          <w:p w:rsidR="00DD06E9" w:rsidRDefault="00DD06E9">
            <w:pPr>
              <w:snapToGrid w:val="0"/>
              <w:jc w:val="both"/>
            </w:pPr>
            <w:r>
              <w:rPr>
                <w:shd w:val="clear" w:color="auto" w:fill="FFFFFF"/>
                <w:lang w:val="uk-UA"/>
              </w:rPr>
              <w:t>Обідня перерва      13.00-13.45</w:t>
            </w:r>
          </w:p>
          <w:p w:rsidR="00DD06E9" w:rsidRDefault="00DD06E9">
            <w:pPr>
              <w:snapToGrid w:val="0"/>
              <w:jc w:val="both"/>
            </w:pPr>
            <w:r>
              <w:rPr>
                <w:shd w:val="clear" w:color="auto" w:fill="FFFFFF"/>
                <w:lang w:val="uk-UA"/>
              </w:rPr>
              <w:t>Заява та документи можуть бути надіслані поштою на адресу:</w:t>
            </w:r>
          </w:p>
          <w:p w:rsidR="00DD06E9" w:rsidRDefault="00DD06E9">
            <w:pPr>
              <w:snapToGrid w:val="0"/>
              <w:ind w:right="397"/>
              <w:jc w:val="both"/>
            </w:pPr>
            <w:r>
              <w:rPr>
                <w:iCs/>
                <w:shd w:val="clear" w:color="auto" w:fill="FFFFFF"/>
                <w:lang w:val="uk-UA"/>
              </w:rPr>
              <w:t xml:space="preserve">м. Луцьк, пр-т Волі, 4а </w:t>
            </w:r>
          </w:p>
          <w:p w:rsidR="00DD06E9" w:rsidRDefault="00DD06E9" w:rsidP="00151F59">
            <w:pPr>
              <w:snapToGrid w:val="0"/>
              <w:jc w:val="both"/>
            </w:pPr>
            <w:r>
              <w:rPr>
                <w:iCs/>
                <w:shd w:val="clear" w:color="auto" w:fill="FFFFFF"/>
                <w:lang w:val="uk-UA"/>
              </w:rPr>
              <w:t xml:space="preserve">або подані в електронній формі (з використанням засобів телекомунікаційних систем, через офіційний веб-сайт Мінсоцполітики або інтегровані з ним інформаційні системи органів виконавчої влади та місцевого самоврядування, </w:t>
            </w:r>
            <w:r>
              <w:rPr>
                <w:lang w:val="uk-UA"/>
              </w:rPr>
              <w:t xml:space="preserve">або Єдиний державний веб-портал електронних послуг </w:t>
            </w:r>
            <w:r>
              <w:rPr>
                <w:iCs/>
                <w:shd w:val="clear" w:color="auto" w:fill="FFFFFF"/>
                <w:lang w:val="uk-UA"/>
              </w:rPr>
              <w:t>з використанням кваліфікованого електронного підпису.</w:t>
            </w:r>
          </w:p>
        </w:tc>
      </w:tr>
      <w:tr w:rsidR="00DD06E9" w:rsidRPr="003F52F7">
        <w:trPr>
          <w:trHeight w:val="525"/>
        </w:trPr>
        <w:tc>
          <w:tcPr>
            <w:tcW w:w="450" w:type="dxa"/>
            <w:tcBorders>
              <w:top w:val="single" w:sz="4" w:space="0" w:color="000000"/>
              <w:left w:val="single" w:sz="4" w:space="0" w:color="000000"/>
              <w:bottom w:val="single" w:sz="4" w:space="0" w:color="000000"/>
            </w:tcBorders>
          </w:tcPr>
          <w:p w:rsidR="00DD06E9" w:rsidRDefault="00DD06E9">
            <w:pPr>
              <w:snapToGrid w:val="0"/>
              <w:jc w:val="both"/>
            </w:pPr>
            <w:r>
              <w:rPr>
                <w:lang w:val="uk-UA"/>
              </w:rPr>
              <w:t>3.</w:t>
            </w:r>
          </w:p>
        </w:tc>
        <w:tc>
          <w:tcPr>
            <w:tcW w:w="2325" w:type="dxa"/>
            <w:gridSpan w:val="2"/>
            <w:tcBorders>
              <w:top w:val="single" w:sz="4" w:space="0" w:color="000000"/>
              <w:left w:val="single" w:sz="4" w:space="0" w:color="000000"/>
              <w:bottom w:val="single" w:sz="4" w:space="0" w:color="000000"/>
            </w:tcBorders>
          </w:tcPr>
          <w:p w:rsidR="00DD06E9" w:rsidRDefault="00DD06E9">
            <w:pPr>
              <w:snapToGrid w:val="0"/>
              <w:jc w:val="both"/>
            </w:pPr>
            <w:r>
              <w:rPr>
                <w:lang w:val="uk-UA"/>
              </w:rPr>
              <w:t xml:space="preserve">Перелік документів, необхідних для </w:t>
            </w:r>
            <w:r>
              <w:rPr>
                <w:lang w:val="uk-UA"/>
              </w:rPr>
              <w:lastRenderedPageBreak/>
              <w:t xml:space="preserve">надання послуги та вимоги до них </w:t>
            </w:r>
          </w:p>
        </w:tc>
        <w:tc>
          <w:tcPr>
            <w:tcW w:w="7265" w:type="dxa"/>
            <w:gridSpan w:val="2"/>
            <w:tcBorders>
              <w:top w:val="single" w:sz="4" w:space="0" w:color="000000"/>
              <w:left w:val="single" w:sz="4" w:space="0" w:color="000000"/>
              <w:bottom w:val="single" w:sz="4" w:space="0" w:color="000000"/>
              <w:right w:val="single" w:sz="4" w:space="0" w:color="000000"/>
            </w:tcBorders>
          </w:tcPr>
          <w:p w:rsidR="00DD06E9" w:rsidRDefault="00DD06E9">
            <w:pPr>
              <w:pStyle w:val="a8"/>
              <w:tabs>
                <w:tab w:val="left" w:pos="-108"/>
              </w:tabs>
              <w:snapToGrid w:val="0"/>
              <w:jc w:val="both"/>
            </w:pPr>
            <w:r>
              <w:rPr>
                <w:b w:val="0"/>
                <w:sz w:val="24"/>
                <w:szCs w:val="24"/>
              </w:rPr>
              <w:lastRenderedPageBreak/>
              <w:t>У паперовій формі подаються:</w:t>
            </w:r>
          </w:p>
          <w:p w:rsidR="00DD06E9" w:rsidRDefault="00DD06E9">
            <w:pPr>
              <w:snapToGrid w:val="0"/>
              <w:jc w:val="both"/>
            </w:pPr>
            <w:bookmarkStart w:id="1" w:name="n1231"/>
            <w:bookmarkEnd w:id="1"/>
            <w:r>
              <w:rPr>
                <w:lang w:val="uk-UA"/>
              </w:rPr>
              <w:t xml:space="preserve">1.Заява про згоду надавати соціальні послуги з догляду на </w:t>
            </w:r>
            <w:r>
              <w:rPr>
                <w:lang w:val="uk-UA"/>
              </w:rPr>
              <w:lastRenderedPageBreak/>
              <w:t>непрофесійній основі (</w:t>
            </w:r>
            <w:r>
              <w:rPr>
                <w:iCs/>
                <w:color w:val="000000"/>
                <w:shd w:val="clear" w:color="auto" w:fill="FFFFFF"/>
                <w:lang w:val="uk-UA"/>
              </w:rPr>
              <w:t>з реквізитами банківського рахунку та</w:t>
            </w:r>
            <w:r>
              <w:rPr>
                <w:lang w:val="uk-UA"/>
              </w:rPr>
              <w:t xml:space="preserve"> </w:t>
            </w:r>
            <w:r>
              <w:rPr>
                <w:iCs/>
                <w:shd w:val="clear" w:color="auto" w:fill="FFFFFF"/>
                <w:lang w:val="uk-UA"/>
              </w:rPr>
              <w:t>пред’явленням паспорта громадянина України).</w:t>
            </w:r>
            <w:bookmarkStart w:id="2" w:name="n22"/>
            <w:bookmarkEnd w:id="2"/>
          </w:p>
          <w:p w:rsidR="00DD06E9" w:rsidRDefault="00DD06E9">
            <w:pPr>
              <w:snapToGrid w:val="0"/>
              <w:jc w:val="both"/>
            </w:pPr>
            <w:bookmarkStart w:id="3" w:name="n1241"/>
            <w:bookmarkEnd w:id="3"/>
            <w:r>
              <w:rPr>
                <w:lang w:val="uk-UA"/>
              </w:rPr>
              <w:t xml:space="preserve">2.Заява про згоду отримувати соціальні послуги (з </w:t>
            </w:r>
            <w:r>
              <w:rPr>
                <w:iCs/>
                <w:shd w:val="clear" w:color="auto" w:fill="FFFFFF"/>
                <w:lang w:val="uk-UA"/>
              </w:rPr>
              <w:t>пред’явленням паспорта громадянина України).</w:t>
            </w:r>
          </w:p>
          <w:p w:rsidR="00DD06E9" w:rsidRDefault="00DD06E9">
            <w:pPr>
              <w:pStyle w:val="a8"/>
              <w:jc w:val="both"/>
            </w:pPr>
            <w:bookmarkStart w:id="4" w:name="n1251"/>
            <w:bookmarkEnd w:id="4"/>
            <w:r>
              <w:rPr>
                <w:b w:val="0"/>
                <w:sz w:val="24"/>
              </w:rPr>
              <w:t>3.Свідоцтво про народження дитини (оригінал і копія) -у разі надання дитині соціальних послуг з догляду на непрофесійній основі.</w:t>
            </w:r>
          </w:p>
          <w:p w:rsidR="00DD06E9" w:rsidRDefault="00DD06E9">
            <w:pPr>
              <w:pStyle w:val="a8"/>
              <w:jc w:val="both"/>
            </w:pPr>
            <w:bookmarkStart w:id="5" w:name="n1261"/>
            <w:bookmarkEnd w:id="5"/>
            <w:r>
              <w:rPr>
                <w:b w:val="0"/>
                <w:sz w:val="24"/>
              </w:rPr>
              <w:t>4.Декларація про доходи та майновий стан (заповнюється на підставі довідок про доходи кожного члена сім’ї) за формою, затвердженою Мінсоцполітики. У декларації також зазначається інформація про склад сім’ї фізичної особи, яка надає соціальні послуги.</w:t>
            </w:r>
          </w:p>
          <w:p w:rsidR="00DD06E9" w:rsidRDefault="00DD06E9">
            <w:pPr>
              <w:pStyle w:val="a8"/>
              <w:jc w:val="both"/>
            </w:pPr>
            <w:bookmarkStart w:id="6" w:name="n1271"/>
            <w:bookmarkEnd w:id="6"/>
            <w:r>
              <w:rPr>
                <w:b w:val="0"/>
                <w:sz w:val="24"/>
              </w:rPr>
              <w:t>5.Довідки до акта огляду медико-соціальною експертною комісією (для осіб з інвалідністю) (оригінал і копія).</w:t>
            </w:r>
          </w:p>
          <w:p w:rsidR="00DD06E9" w:rsidRDefault="00DD06E9">
            <w:pPr>
              <w:pStyle w:val="a8"/>
              <w:jc w:val="both"/>
            </w:pPr>
            <w:bookmarkStart w:id="7" w:name="n1281"/>
            <w:bookmarkEnd w:id="7"/>
            <w:r>
              <w:rPr>
                <w:b w:val="0"/>
                <w:sz w:val="24"/>
              </w:rPr>
              <w:t>6.Висновок лікарської комісії медичного закладу щодо потреби в догляді громадян похилого віку внаслідок когнітивних порушень за формою, затвердженою МОЗ.</w:t>
            </w:r>
          </w:p>
          <w:p w:rsidR="00DD06E9" w:rsidRDefault="00DD06E9">
            <w:pPr>
              <w:pStyle w:val="a8"/>
              <w:jc w:val="both"/>
            </w:pPr>
            <w:r>
              <w:rPr>
                <w:b w:val="0"/>
                <w:sz w:val="24"/>
              </w:rPr>
              <w:t>7.Висновок лікарської комісії медичного закладу щодо потреби в догляді невиліковно хворих осіб, які через порушення функцій організму не можуть самостійно пересуватися та самообслуговуватися, за формою, затвердженою МОЗ.</w:t>
            </w:r>
          </w:p>
          <w:p w:rsidR="00DD06E9" w:rsidRDefault="00DD06E9">
            <w:pPr>
              <w:pStyle w:val="a8"/>
              <w:jc w:val="both"/>
            </w:pPr>
            <w:r>
              <w:rPr>
                <w:b w:val="0"/>
                <w:sz w:val="24"/>
              </w:rPr>
              <w:t>8.</w:t>
            </w:r>
            <w:hyperlink r:id="rId11" w:anchor="_blank" w:history="1">
              <w:r w:rsidRPr="00151F59">
                <w:rPr>
                  <w:rStyle w:val="a5"/>
                  <w:b w:val="0"/>
                  <w:color w:val="auto"/>
                  <w:sz w:val="24"/>
                  <w:u w:val="none"/>
                  <w:lang w:eastAsia="zh-CN"/>
                </w:rPr>
                <w:t>Медичний висновок про дитину з інвалідністю віком до 18 років</w:t>
              </w:r>
            </w:hyperlink>
            <w:r>
              <w:rPr>
                <w:b w:val="0"/>
                <w:sz w:val="24"/>
              </w:rPr>
              <w:t> за формою, затвердженою МОЗ (оригінал і копія).</w:t>
            </w:r>
          </w:p>
          <w:p w:rsidR="00DD06E9" w:rsidRDefault="00DD06E9">
            <w:pPr>
              <w:pStyle w:val="a8"/>
              <w:jc w:val="both"/>
            </w:pPr>
            <w:r>
              <w:rPr>
                <w:b w:val="0"/>
                <w:sz w:val="24"/>
              </w:rPr>
              <w:t>9.Довідка про захворювання дитини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органа, потребує паліативної допомоги, що видана лікарсько-консультативною комісією лікувально-профілактичного закладу в порядку та за формою, встановленими МОЗ.</w:t>
            </w:r>
          </w:p>
          <w:p w:rsidR="00DD06E9" w:rsidRDefault="00DD06E9">
            <w:pPr>
              <w:pStyle w:val="a8"/>
              <w:jc w:val="both"/>
            </w:pPr>
            <w:bookmarkStart w:id="8" w:name="n1321"/>
            <w:bookmarkEnd w:id="8"/>
            <w:r>
              <w:rPr>
                <w:b w:val="0"/>
                <w:sz w:val="24"/>
              </w:rPr>
              <w:t>10.Копія рішення суду про обмеження цивільної дієздатності або визнання недієздатною особи, якій надаються соціальні послуги з догляду на непрофесійній основі (для недієздатних осіб та осіб, цивільна дієздатність яких обмежена).</w:t>
            </w:r>
          </w:p>
          <w:p w:rsidR="00DD06E9" w:rsidRDefault="00DD06E9">
            <w:pPr>
              <w:pStyle w:val="a8"/>
              <w:jc w:val="both"/>
            </w:pPr>
            <w:r>
              <w:rPr>
                <w:b w:val="0"/>
                <w:sz w:val="24"/>
              </w:rPr>
              <w:t>11.Копія рішення суду або органу опіки та піклування про призначення опікуна або піклувальника особі, якій надаються соціальні послуги з догляду на непрофесійній основі (для опікунів або піклувальників).</w:t>
            </w:r>
          </w:p>
          <w:p w:rsidR="00DD06E9" w:rsidRDefault="00DD06E9">
            <w:pPr>
              <w:pStyle w:val="a8"/>
              <w:jc w:val="both"/>
            </w:pPr>
            <w:r>
              <w:rPr>
                <w:sz w:val="24"/>
              </w:rPr>
              <w:t>В електронній формі подаються:</w:t>
            </w:r>
          </w:p>
          <w:p w:rsidR="00DD06E9" w:rsidRDefault="00DD06E9">
            <w:pPr>
              <w:pStyle w:val="a8"/>
              <w:jc w:val="both"/>
            </w:pPr>
            <w:bookmarkStart w:id="9" w:name="n1361"/>
            <w:bookmarkEnd w:id="9"/>
            <w:r>
              <w:rPr>
                <w:b w:val="0"/>
                <w:sz w:val="24"/>
              </w:rPr>
              <w:t xml:space="preserve">1.Заява про </w:t>
            </w:r>
            <w:r>
              <w:rPr>
                <w:b w:val="0"/>
                <w:sz w:val="24"/>
                <w:szCs w:val="24"/>
              </w:rPr>
              <w:t>згоду надавати соціальні послуги з догляду на непрофесійній основі (</w:t>
            </w:r>
            <w:r>
              <w:rPr>
                <w:b w:val="0"/>
                <w:iCs/>
                <w:color w:val="000000"/>
                <w:sz w:val="24"/>
                <w:szCs w:val="24"/>
                <w:shd w:val="clear" w:color="auto" w:fill="FFFFFF"/>
              </w:rPr>
              <w:t>з реквізитами банківського рахунку)</w:t>
            </w:r>
            <w:r>
              <w:rPr>
                <w:b w:val="0"/>
                <w:sz w:val="24"/>
                <w:szCs w:val="24"/>
              </w:rPr>
              <w:t>.</w:t>
            </w:r>
          </w:p>
          <w:p w:rsidR="00DD06E9" w:rsidRDefault="00DD06E9">
            <w:pPr>
              <w:pStyle w:val="a8"/>
              <w:jc w:val="both"/>
            </w:pPr>
            <w:bookmarkStart w:id="10" w:name="n1371"/>
            <w:bookmarkEnd w:id="10"/>
            <w:r>
              <w:rPr>
                <w:b w:val="0"/>
                <w:sz w:val="24"/>
              </w:rPr>
              <w:t>2.Заява про згоду отримувати соціальні послуги.</w:t>
            </w:r>
          </w:p>
          <w:p w:rsidR="00DD06E9" w:rsidRDefault="00DD06E9">
            <w:pPr>
              <w:pStyle w:val="a8"/>
              <w:jc w:val="both"/>
            </w:pPr>
            <w:bookmarkStart w:id="11" w:name="n1381"/>
            <w:bookmarkEnd w:id="11"/>
            <w:r>
              <w:rPr>
                <w:b w:val="0"/>
                <w:sz w:val="24"/>
              </w:rPr>
              <w:t xml:space="preserve">3.Декларація про доходи та майновий стан (заповнюється на підставі довідок про доходи кожного члена сім’ї) за формою, затвердженою Мінсоцполітики. У декларації також зазначається інформація про склад сім’ї фізичної особи, яка надає соціальні послуги, та відомості про членів її сім’ї (прізвище, власне ім’я та по батькові (за наявності), сімейний стан, число, місяць і рік народження, серія (за наявності) та номер паспорта громадянина України чи документа, що підтверджує право на постійне проживання в Україні (для іноземця та особи без громадянства), документ, що засвідчує реєстрацію у Державному реєстрі фізичних </w:t>
            </w:r>
            <w:r>
              <w:rPr>
                <w:b w:val="0"/>
                <w:sz w:val="24"/>
              </w:rPr>
              <w:lastRenderedPageBreak/>
              <w:t>осіб -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w:t>
            </w:r>
          </w:p>
          <w:p w:rsidR="00DD06E9" w:rsidRDefault="00DD06E9">
            <w:pPr>
              <w:pStyle w:val="a8"/>
              <w:jc w:val="both"/>
            </w:pPr>
            <w:r>
              <w:rPr>
                <w:b w:val="0"/>
                <w:sz w:val="24"/>
              </w:rPr>
              <w:t>В електронній формі також вносяться відомості свідоцтва про народження дитини (серія, номер, дата видачі, прізвище, ім’я та по батькові (за наявності) дитини; прізвище, ім’я та по батькові (за наявності) батьків.</w:t>
            </w:r>
          </w:p>
          <w:p w:rsidR="00DD06E9" w:rsidRDefault="00DD06E9">
            <w:pPr>
              <w:pStyle w:val="a8"/>
              <w:jc w:val="both"/>
            </w:pPr>
            <w:bookmarkStart w:id="12" w:name="n1401"/>
            <w:bookmarkEnd w:id="12"/>
            <w:r>
              <w:rPr>
                <w:b w:val="0"/>
                <w:sz w:val="24"/>
                <w:u w:val="single"/>
              </w:rPr>
              <w:t>В залежності від обставин в сім'ї додатково подається скановані копії:</w:t>
            </w:r>
          </w:p>
          <w:p w:rsidR="00DD06E9" w:rsidRDefault="00DD06E9">
            <w:pPr>
              <w:pStyle w:val="a8"/>
              <w:jc w:val="both"/>
            </w:pPr>
            <w:r>
              <w:rPr>
                <w:b w:val="0"/>
                <w:sz w:val="24"/>
              </w:rPr>
              <w:t>4.Довідки до акта огляду медико-соціальною експертною комісією (для осіб з інвалідністю).</w:t>
            </w:r>
          </w:p>
          <w:p w:rsidR="00DD06E9" w:rsidRDefault="00DD06E9">
            <w:pPr>
              <w:pStyle w:val="a8"/>
              <w:jc w:val="both"/>
            </w:pPr>
            <w:r>
              <w:rPr>
                <w:b w:val="0"/>
                <w:sz w:val="24"/>
              </w:rPr>
              <w:t>5.Висновку лікарської комісії медичного закладу щодо потреби в догляді громадян похилого віку внаслідок когнітивних порушень за формою, затвердженою МОЗ.</w:t>
            </w:r>
          </w:p>
          <w:p w:rsidR="00DD06E9" w:rsidRDefault="00DD06E9">
            <w:pPr>
              <w:pStyle w:val="a8"/>
              <w:jc w:val="both"/>
            </w:pPr>
            <w:r>
              <w:rPr>
                <w:b w:val="0"/>
                <w:sz w:val="24"/>
              </w:rPr>
              <w:t>6.Висновку лікарської комісії медичного закладу щодо потреби в догляді невиліковно хворих осіб, які через порушення функцій організму не можуть самостійно пересуватися та самообслуговуватися, за формою, затвердженою МОЗ.</w:t>
            </w:r>
          </w:p>
          <w:p w:rsidR="00DD06E9" w:rsidRDefault="00DD06E9">
            <w:pPr>
              <w:pStyle w:val="a8"/>
              <w:jc w:val="both"/>
            </w:pPr>
            <w:r w:rsidRPr="00151F59">
              <w:rPr>
                <w:b w:val="0"/>
                <w:sz w:val="24"/>
              </w:rPr>
              <w:t>7.М</w:t>
            </w:r>
            <w:hyperlink r:id="rId12" w:anchor="_blank" w:history="1">
              <w:r w:rsidRPr="00151F59">
                <w:rPr>
                  <w:rStyle w:val="a5"/>
                  <w:b w:val="0"/>
                  <w:color w:val="auto"/>
                  <w:sz w:val="24"/>
                  <w:u w:val="none"/>
                  <w:lang w:eastAsia="zh-CN"/>
                </w:rPr>
                <w:t>едичного висновку про дитину з інвалідністю віком до 18 років</w:t>
              </w:r>
            </w:hyperlink>
            <w:r>
              <w:rPr>
                <w:b w:val="0"/>
                <w:sz w:val="24"/>
              </w:rPr>
              <w:t> за формою, затвердженою МОЗ.</w:t>
            </w:r>
          </w:p>
          <w:p w:rsidR="00DD06E9" w:rsidRDefault="00DD06E9">
            <w:pPr>
              <w:pStyle w:val="a8"/>
              <w:jc w:val="both"/>
            </w:pPr>
            <w:r>
              <w:rPr>
                <w:b w:val="0"/>
                <w:sz w:val="24"/>
              </w:rPr>
              <w:t>8.Довідки про захворювання дитини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органа, потребує паліативної допомоги, що видана лікарсько-консультативною комісією лікувально-профілактичного закладу в порядку та за формою, встановленими МОЗ.</w:t>
            </w:r>
          </w:p>
          <w:p w:rsidR="00DD06E9" w:rsidRDefault="00DD06E9">
            <w:pPr>
              <w:pStyle w:val="a8"/>
              <w:jc w:val="both"/>
            </w:pPr>
            <w:bookmarkStart w:id="13" w:name="n13211"/>
            <w:bookmarkEnd w:id="13"/>
            <w:r>
              <w:rPr>
                <w:b w:val="0"/>
                <w:sz w:val="24"/>
              </w:rPr>
              <w:t>9.Рішення суду про обмеження цивільної дієздатності або визнання недієздатною особи, якій надаються соціальні послуги з догляду на непрофесійній основі (для недієздатних осіб та осіб, цивільна дієздатність яких обмежена).</w:t>
            </w:r>
          </w:p>
          <w:p w:rsidR="00DD06E9" w:rsidRDefault="00DD06E9">
            <w:pPr>
              <w:pStyle w:val="a8"/>
              <w:jc w:val="both"/>
            </w:pPr>
            <w:r>
              <w:rPr>
                <w:b w:val="0"/>
                <w:sz w:val="24"/>
                <w:szCs w:val="24"/>
              </w:rPr>
              <w:t>10.Рішення суду або органу опіки та піклування про призначення опікуна або піклувальника особі, якій надаються соціальні послуги з догляду на непрофесійній основі (для опікунів або піклувальників).</w:t>
            </w:r>
          </w:p>
        </w:tc>
      </w:tr>
      <w:tr w:rsidR="00DD06E9">
        <w:trPr>
          <w:trHeight w:val="70"/>
        </w:trPr>
        <w:tc>
          <w:tcPr>
            <w:tcW w:w="450" w:type="dxa"/>
            <w:tcBorders>
              <w:top w:val="single" w:sz="4" w:space="0" w:color="000000"/>
              <w:left w:val="single" w:sz="4" w:space="0" w:color="000000"/>
              <w:bottom w:val="single" w:sz="4" w:space="0" w:color="000000"/>
            </w:tcBorders>
          </w:tcPr>
          <w:p w:rsidR="00DD06E9" w:rsidRDefault="00DD06E9">
            <w:pPr>
              <w:snapToGrid w:val="0"/>
              <w:jc w:val="both"/>
            </w:pPr>
            <w:r>
              <w:rPr>
                <w:lang w:val="uk-UA"/>
              </w:rPr>
              <w:lastRenderedPageBreak/>
              <w:t xml:space="preserve">4. </w:t>
            </w:r>
          </w:p>
        </w:tc>
        <w:tc>
          <w:tcPr>
            <w:tcW w:w="2325" w:type="dxa"/>
            <w:gridSpan w:val="2"/>
            <w:tcBorders>
              <w:top w:val="single" w:sz="4" w:space="0" w:color="000000"/>
              <w:left w:val="single" w:sz="4" w:space="0" w:color="000000"/>
              <w:bottom w:val="single" w:sz="4" w:space="0" w:color="000000"/>
            </w:tcBorders>
          </w:tcPr>
          <w:p w:rsidR="00DD06E9" w:rsidRDefault="00DD06E9">
            <w:pPr>
              <w:snapToGrid w:val="0"/>
              <w:jc w:val="both"/>
            </w:pPr>
            <w:r>
              <w:rPr>
                <w:lang w:val="uk-UA"/>
              </w:rPr>
              <w:t xml:space="preserve">Оплата </w:t>
            </w:r>
          </w:p>
        </w:tc>
        <w:tc>
          <w:tcPr>
            <w:tcW w:w="7265" w:type="dxa"/>
            <w:gridSpan w:val="2"/>
            <w:tcBorders>
              <w:top w:val="single" w:sz="4" w:space="0" w:color="000000"/>
              <w:left w:val="single" w:sz="4" w:space="0" w:color="000000"/>
              <w:bottom w:val="single" w:sz="4" w:space="0" w:color="000000"/>
              <w:right w:val="single" w:sz="4" w:space="0" w:color="000000"/>
            </w:tcBorders>
          </w:tcPr>
          <w:p w:rsidR="00DD06E9" w:rsidRDefault="00DD06E9">
            <w:pPr>
              <w:snapToGrid w:val="0"/>
              <w:jc w:val="both"/>
            </w:pPr>
            <w:r>
              <w:rPr>
                <w:lang w:val="uk-UA"/>
              </w:rPr>
              <w:t>Безоплатно</w:t>
            </w:r>
          </w:p>
        </w:tc>
      </w:tr>
      <w:tr w:rsidR="00DD06E9">
        <w:trPr>
          <w:trHeight w:val="525"/>
        </w:trPr>
        <w:tc>
          <w:tcPr>
            <w:tcW w:w="450" w:type="dxa"/>
            <w:tcBorders>
              <w:top w:val="single" w:sz="4" w:space="0" w:color="000000"/>
              <w:left w:val="single" w:sz="4" w:space="0" w:color="000000"/>
              <w:bottom w:val="single" w:sz="4" w:space="0" w:color="000000"/>
            </w:tcBorders>
          </w:tcPr>
          <w:p w:rsidR="00DD06E9" w:rsidRDefault="00DD06E9">
            <w:pPr>
              <w:snapToGrid w:val="0"/>
              <w:jc w:val="both"/>
            </w:pPr>
            <w:r>
              <w:rPr>
                <w:lang w:val="uk-UA"/>
              </w:rPr>
              <w:t>5.</w:t>
            </w:r>
          </w:p>
        </w:tc>
        <w:tc>
          <w:tcPr>
            <w:tcW w:w="2325" w:type="dxa"/>
            <w:gridSpan w:val="2"/>
            <w:tcBorders>
              <w:top w:val="single" w:sz="4" w:space="0" w:color="000000"/>
              <w:left w:val="single" w:sz="4" w:space="0" w:color="000000"/>
              <w:bottom w:val="single" w:sz="4" w:space="0" w:color="000000"/>
            </w:tcBorders>
          </w:tcPr>
          <w:p w:rsidR="00DD06E9" w:rsidRDefault="00DD06E9">
            <w:pPr>
              <w:snapToGrid w:val="0"/>
              <w:jc w:val="both"/>
            </w:pPr>
            <w:r>
              <w:rPr>
                <w:lang w:val="uk-UA"/>
              </w:rPr>
              <w:t>Результат послуги</w:t>
            </w:r>
          </w:p>
        </w:tc>
        <w:tc>
          <w:tcPr>
            <w:tcW w:w="7265" w:type="dxa"/>
            <w:gridSpan w:val="2"/>
            <w:tcBorders>
              <w:top w:val="single" w:sz="4" w:space="0" w:color="000000"/>
              <w:left w:val="single" w:sz="4" w:space="0" w:color="000000"/>
              <w:bottom w:val="single" w:sz="4" w:space="0" w:color="000000"/>
              <w:right w:val="single" w:sz="4" w:space="0" w:color="000000"/>
            </w:tcBorders>
          </w:tcPr>
          <w:p w:rsidR="00DD06E9" w:rsidRDefault="00DD06E9">
            <w:pPr>
              <w:widowControl w:val="0"/>
              <w:shd w:val="clear" w:color="auto" w:fill="FFFFFF"/>
              <w:tabs>
                <w:tab w:val="left" w:pos="-2778"/>
              </w:tabs>
              <w:autoSpaceDE w:val="0"/>
              <w:snapToGrid w:val="0"/>
              <w:jc w:val="both"/>
            </w:pPr>
            <w:r>
              <w:rPr>
                <w:lang w:val="uk-UA"/>
              </w:rPr>
              <w:t>1.Призначення компенсації.</w:t>
            </w:r>
          </w:p>
          <w:p w:rsidR="00DD06E9" w:rsidRDefault="00DD06E9">
            <w:pPr>
              <w:widowControl w:val="0"/>
              <w:shd w:val="clear" w:color="auto" w:fill="FFFFFF"/>
              <w:tabs>
                <w:tab w:val="left" w:pos="-2778"/>
              </w:tabs>
              <w:autoSpaceDE w:val="0"/>
              <w:snapToGrid w:val="0"/>
              <w:jc w:val="both"/>
            </w:pPr>
            <w:r>
              <w:rPr>
                <w:lang w:val="uk-UA"/>
              </w:rPr>
              <w:t>2.Письмове повідомлення про відмову у наданні послуги.</w:t>
            </w:r>
          </w:p>
          <w:p w:rsidR="00DD06E9" w:rsidRDefault="00DD06E9">
            <w:pPr>
              <w:widowControl w:val="0"/>
              <w:shd w:val="clear" w:color="auto" w:fill="FFFFFF"/>
              <w:tabs>
                <w:tab w:val="left" w:pos="-2778"/>
              </w:tabs>
              <w:autoSpaceDE w:val="0"/>
              <w:snapToGrid w:val="0"/>
              <w:jc w:val="both"/>
            </w:pPr>
            <w:r>
              <w:rPr>
                <w:lang w:val="uk-UA"/>
              </w:rPr>
              <w:t>3.Припинення виплати компенсації.</w:t>
            </w:r>
          </w:p>
        </w:tc>
      </w:tr>
      <w:tr w:rsidR="00DD06E9">
        <w:trPr>
          <w:trHeight w:val="323"/>
        </w:trPr>
        <w:tc>
          <w:tcPr>
            <w:tcW w:w="450" w:type="dxa"/>
            <w:tcBorders>
              <w:top w:val="single" w:sz="4" w:space="0" w:color="000000"/>
              <w:left w:val="single" w:sz="4" w:space="0" w:color="000000"/>
              <w:bottom w:val="single" w:sz="4" w:space="0" w:color="000000"/>
            </w:tcBorders>
          </w:tcPr>
          <w:p w:rsidR="00DD06E9" w:rsidRDefault="00DD06E9">
            <w:pPr>
              <w:snapToGrid w:val="0"/>
              <w:jc w:val="both"/>
            </w:pPr>
            <w:r>
              <w:rPr>
                <w:lang w:val="uk-UA"/>
              </w:rPr>
              <w:t xml:space="preserve">6. </w:t>
            </w:r>
          </w:p>
        </w:tc>
        <w:tc>
          <w:tcPr>
            <w:tcW w:w="2325" w:type="dxa"/>
            <w:gridSpan w:val="2"/>
            <w:tcBorders>
              <w:top w:val="single" w:sz="4" w:space="0" w:color="000000"/>
              <w:left w:val="single" w:sz="4" w:space="0" w:color="000000"/>
              <w:bottom w:val="single" w:sz="4" w:space="0" w:color="000000"/>
            </w:tcBorders>
          </w:tcPr>
          <w:p w:rsidR="00DD06E9" w:rsidRDefault="00DD06E9">
            <w:pPr>
              <w:snapToGrid w:val="0"/>
              <w:jc w:val="both"/>
            </w:pPr>
            <w:r>
              <w:rPr>
                <w:lang w:val="uk-UA"/>
              </w:rPr>
              <w:t>Термін виконання</w:t>
            </w:r>
          </w:p>
        </w:tc>
        <w:tc>
          <w:tcPr>
            <w:tcW w:w="7265" w:type="dxa"/>
            <w:gridSpan w:val="2"/>
            <w:tcBorders>
              <w:top w:val="single" w:sz="4" w:space="0" w:color="000000"/>
              <w:left w:val="single" w:sz="4" w:space="0" w:color="000000"/>
              <w:bottom w:val="single" w:sz="4" w:space="0" w:color="000000"/>
              <w:right w:val="single" w:sz="4" w:space="0" w:color="000000"/>
            </w:tcBorders>
          </w:tcPr>
          <w:p w:rsidR="00DD06E9" w:rsidRDefault="00DD06E9">
            <w:pPr>
              <w:widowControl w:val="0"/>
              <w:shd w:val="clear" w:color="auto" w:fill="FFFFFF"/>
              <w:tabs>
                <w:tab w:val="left" w:pos="1282"/>
              </w:tabs>
              <w:autoSpaceDE w:val="0"/>
              <w:snapToGrid w:val="0"/>
              <w:spacing w:before="14"/>
              <w:jc w:val="both"/>
            </w:pPr>
            <w:r>
              <w:rPr>
                <w:lang w:val="uk-UA"/>
              </w:rPr>
              <w:t xml:space="preserve">10 днів  </w:t>
            </w:r>
          </w:p>
        </w:tc>
      </w:tr>
      <w:tr w:rsidR="00DD06E9" w:rsidTr="00B728D0">
        <w:trPr>
          <w:trHeight w:val="341"/>
        </w:trPr>
        <w:tc>
          <w:tcPr>
            <w:tcW w:w="450" w:type="dxa"/>
            <w:tcBorders>
              <w:top w:val="single" w:sz="4" w:space="0" w:color="000000"/>
              <w:left w:val="single" w:sz="4" w:space="0" w:color="000000"/>
              <w:bottom w:val="single" w:sz="4" w:space="0" w:color="000000"/>
            </w:tcBorders>
          </w:tcPr>
          <w:p w:rsidR="00DD06E9" w:rsidRDefault="00DD06E9">
            <w:pPr>
              <w:snapToGrid w:val="0"/>
              <w:jc w:val="both"/>
            </w:pPr>
            <w:r>
              <w:rPr>
                <w:lang w:val="uk-UA"/>
              </w:rPr>
              <w:t>7.</w:t>
            </w:r>
          </w:p>
        </w:tc>
        <w:tc>
          <w:tcPr>
            <w:tcW w:w="2325" w:type="dxa"/>
            <w:gridSpan w:val="2"/>
            <w:tcBorders>
              <w:top w:val="single" w:sz="4" w:space="0" w:color="000000"/>
              <w:left w:val="single" w:sz="4" w:space="0" w:color="000000"/>
              <w:bottom w:val="single" w:sz="4" w:space="0" w:color="000000"/>
            </w:tcBorders>
          </w:tcPr>
          <w:p w:rsidR="00DD06E9" w:rsidRDefault="00DD06E9">
            <w:pPr>
              <w:snapToGrid w:val="0"/>
              <w:jc w:val="both"/>
            </w:pPr>
            <w:r>
              <w:rPr>
                <w:lang w:val="uk-UA"/>
              </w:rPr>
              <w:t>Спосіб отримання відповіді (результату)</w:t>
            </w:r>
          </w:p>
        </w:tc>
        <w:tc>
          <w:tcPr>
            <w:tcW w:w="7265" w:type="dxa"/>
            <w:gridSpan w:val="2"/>
            <w:tcBorders>
              <w:top w:val="single" w:sz="4" w:space="0" w:color="000000"/>
              <w:left w:val="single" w:sz="4" w:space="0" w:color="000000"/>
              <w:bottom w:val="single" w:sz="4" w:space="0" w:color="000000"/>
              <w:right w:val="single" w:sz="4" w:space="0" w:color="000000"/>
            </w:tcBorders>
          </w:tcPr>
          <w:p w:rsidR="00DD06E9" w:rsidRDefault="00DD06E9">
            <w:pPr>
              <w:snapToGrid w:val="0"/>
              <w:jc w:val="both"/>
            </w:pPr>
            <w:r>
              <w:rPr>
                <w:lang w:val="uk-UA"/>
              </w:rPr>
              <w:t>1.Зарахування коштів на особовий рахунок в установі банку.</w:t>
            </w:r>
          </w:p>
          <w:p w:rsidR="00DD06E9" w:rsidRDefault="00DD06E9">
            <w:pPr>
              <w:widowControl w:val="0"/>
              <w:shd w:val="clear" w:color="auto" w:fill="FFFFFF"/>
              <w:tabs>
                <w:tab w:val="left" w:pos="-2778"/>
              </w:tabs>
              <w:autoSpaceDE w:val="0"/>
              <w:snapToGrid w:val="0"/>
              <w:jc w:val="both"/>
            </w:pPr>
            <w:r>
              <w:rPr>
                <w:lang w:val="uk-UA"/>
              </w:rPr>
              <w:t>2.Поштою, або електронним листом за клопотанням суб’єкта звернення - в разі відмови в наданні послуги.</w:t>
            </w:r>
          </w:p>
        </w:tc>
      </w:tr>
      <w:tr w:rsidR="00DD06E9">
        <w:trPr>
          <w:trHeight w:val="525"/>
        </w:trPr>
        <w:tc>
          <w:tcPr>
            <w:tcW w:w="450" w:type="dxa"/>
            <w:tcBorders>
              <w:top w:val="single" w:sz="4" w:space="0" w:color="000000"/>
              <w:left w:val="single" w:sz="4" w:space="0" w:color="000000"/>
              <w:bottom w:val="single" w:sz="4" w:space="0" w:color="000000"/>
            </w:tcBorders>
          </w:tcPr>
          <w:p w:rsidR="00DD06E9" w:rsidRDefault="00DD06E9">
            <w:pPr>
              <w:snapToGrid w:val="0"/>
              <w:jc w:val="both"/>
            </w:pPr>
            <w:r>
              <w:rPr>
                <w:lang w:val="uk-UA"/>
              </w:rPr>
              <w:t>8.</w:t>
            </w:r>
          </w:p>
        </w:tc>
        <w:tc>
          <w:tcPr>
            <w:tcW w:w="2325" w:type="dxa"/>
            <w:gridSpan w:val="2"/>
            <w:tcBorders>
              <w:top w:val="single" w:sz="4" w:space="0" w:color="000000"/>
              <w:left w:val="single" w:sz="4" w:space="0" w:color="000000"/>
              <w:bottom w:val="single" w:sz="4" w:space="0" w:color="000000"/>
            </w:tcBorders>
          </w:tcPr>
          <w:p w:rsidR="00DD06E9" w:rsidRDefault="00DD06E9">
            <w:pPr>
              <w:snapToGrid w:val="0"/>
              <w:jc w:val="both"/>
            </w:pPr>
            <w:r>
              <w:rPr>
                <w:lang w:val="uk-UA"/>
              </w:rPr>
              <w:t>Законодавчо - нормативна основа</w:t>
            </w:r>
          </w:p>
        </w:tc>
        <w:tc>
          <w:tcPr>
            <w:tcW w:w="7265" w:type="dxa"/>
            <w:gridSpan w:val="2"/>
            <w:tcBorders>
              <w:top w:val="single" w:sz="4" w:space="0" w:color="000000"/>
              <w:left w:val="single" w:sz="4" w:space="0" w:color="000000"/>
              <w:bottom w:val="single" w:sz="4" w:space="0" w:color="000000"/>
              <w:right w:val="single" w:sz="4" w:space="0" w:color="000000"/>
            </w:tcBorders>
          </w:tcPr>
          <w:p w:rsidR="00DD06E9" w:rsidRDefault="00DD06E9">
            <w:pPr>
              <w:shd w:val="clear" w:color="auto" w:fill="FFFFFF"/>
              <w:snapToGrid w:val="0"/>
              <w:jc w:val="both"/>
            </w:pPr>
            <w:r>
              <w:rPr>
                <w:lang w:val="uk-UA"/>
              </w:rPr>
              <w:t>1.Закон України «Про соціальні послуги».</w:t>
            </w:r>
          </w:p>
          <w:p w:rsidR="00DD06E9" w:rsidRDefault="00DD06E9">
            <w:pPr>
              <w:shd w:val="clear" w:color="auto" w:fill="FFFFFF"/>
              <w:snapToGrid w:val="0"/>
              <w:jc w:val="both"/>
            </w:pPr>
            <w:r>
              <w:rPr>
                <w:lang w:val="uk-UA"/>
              </w:rPr>
              <w:t xml:space="preserve">2.Постанова Кабінету Міністрів України від 23.09.2020 № 859 «Деякі питання призначення і виплати компенсації фізичним особам, які надають соціальні послуги з догляду на непрофесійній основі». </w:t>
            </w:r>
          </w:p>
          <w:p w:rsidR="00DD06E9" w:rsidRDefault="00DD06E9" w:rsidP="00B728D0">
            <w:pPr>
              <w:widowControl w:val="0"/>
              <w:shd w:val="clear" w:color="auto" w:fill="FFFFFF"/>
              <w:tabs>
                <w:tab w:val="left" w:pos="-2778"/>
              </w:tabs>
              <w:autoSpaceDE w:val="0"/>
              <w:snapToGrid w:val="0"/>
              <w:jc w:val="both"/>
            </w:pPr>
            <w:r>
              <w:rPr>
                <w:lang w:val="uk-UA"/>
              </w:rPr>
              <w:t>3.Наказ Міністерства соціальної політики України від 29.01.2021 № 37 «</w:t>
            </w:r>
            <w:r>
              <w:rPr>
                <w:bCs/>
                <w:shd w:val="clear" w:color="auto" w:fill="FFFFFF"/>
                <w:lang w:val="uk-UA"/>
              </w:rPr>
              <w:t xml:space="preserve">Про затвердження форм документів, необхідних для призначення компенсації фізичним особам, які надають соціальні </w:t>
            </w:r>
            <w:r>
              <w:rPr>
                <w:bCs/>
                <w:shd w:val="clear" w:color="auto" w:fill="FFFFFF"/>
                <w:lang w:val="uk-UA"/>
              </w:rPr>
              <w:lastRenderedPageBreak/>
              <w:t>послуги з догляду на непрофесійній основі</w:t>
            </w:r>
            <w:r>
              <w:rPr>
                <w:lang w:val="uk-UA"/>
              </w:rPr>
              <w:t>».</w:t>
            </w:r>
          </w:p>
        </w:tc>
      </w:tr>
    </w:tbl>
    <w:p w:rsidR="00DD06E9" w:rsidRDefault="00DD06E9"/>
    <w:sectPr w:rsidR="00DD06E9" w:rsidSect="00DD06E9">
      <w:headerReference w:type="default" r:id="rId13"/>
      <w:footerReference w:type="default" r:id="rId14"/>
      <w:headerReference w:type="first" r:id="rId15"/>
      <w:footerReference w:type="first" r:id="rId16"/>
      <w:pgSz w:w="11906" w:h="16838"/>
      <w:pgMar w:top="623" w:right="567" w:bottom="567" w:left="1701" w:header="567"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6E9" w:rsidRDefault="00DD06E9">
      <w:r>
        <w:separator/>
      </w:r>
    </w:p>
  </w:endnote>
  <w:endnote w:type="continuationSeparator" w:id="0">
    <w:p w:rsidR="00DD06E9" w:rsidRDefault="00DD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6E9" w:rsidRDefault="00DD06E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6E9" w:rsidRDefault="00DD06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6E9" w:rsidRDefault="00DD06E9">
      <w:r>
        <w:separator/>
      </w:r>
    </w:p>
  </w:footnote>
  <w:footnote w:type="continuationSeparator" w:id="0">
    <w:p w:rsidR="00DD06E9" w:rsidRDefault="00DD0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6E9" w:rsidRDefault="00DD06E9">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6E9" w:rsidRDefault="00DD06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F59"/>
    <w:rsid w:val="00151F59"/>
    <w:rsid w:val="003151C4"/>
    <w:rsid w:val="00351D78"/>
    <w:rsid w:val="003F52F7"/>
    <w:rsid w:val="00500ED6"/>
    <w:rsid w:val="00503938"/>
    <w:rsid w:val="00B728D0"/>
    <w:rsid w:val="00C5353B"/>
    <w:rsid w:val="00DD06E9"/>
    <w:rsid w:val="00E726D3"/>
    <w:rsid w:val="00FF68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ru-RU" w:eastAsia="zh-CN"/>
    </w:rPr>
  </w:style>
  <w:style w:type="paragraph" w:styleId="1">
    <w:name w:val="heading 1"/>
    <w:basedOn w:val="a"/>
    <w:next w:val="a"/>
    <w:link w:val="10"/>
    <w:uiPriority w:val="9"/>
    <w:qFormat/>
    <w:pPr>
      <w:keepNext/>
      <w:tabs>
        <w:tab w:val="num" w:pos="0"/>
      </w:tabs>
      <w:autoSpaceDE w:val="0"/>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FCB"/>
    <w:rPr>
      <w:b/>
      <w:bCs/>
      <w:sz w:val="24"/>
      <w:szCs w:val="24"/>
      <w:lang w:val="ru-RU"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8">
    <w:name w:val="Основной шрифт абзаца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4">
    <w:name w:val="Основной шрифт абзаца4"/>
  </w:style>
  <w:style w:type="character" w:customStyle="1" w:styleId="3">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Times New Roman" w:hAnsi="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2">
    <w:name w:val="Основной шрифт абзаца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11">
    <w:name w:val="Основной шрифт абзаца1"/>
  </w:style>
  <w:style w:type="character" w:styleId="a3">
    <w:name w:val="page number"/>
    <w:basedOn w:val="11"/>
    <w:uiPriority w:val="99"/>
    <w:rPr>
      <w:rFonts w:cs="Times New Roman"/>
    </w:rPr>
  </w:style>
  <w:style w:type="character" w:customStyle="1" w:styleId="a4">
    <w:name w:val="Знак Знак"/>
    <w:rPr>
      <w:sz w:val="24"/>
      <w:lang w:val="pl-PL" w:eastAsia="x-none"/>
    </w:rPr>
  </w:style>
  <w:style w:type="character" w:styleId="a5">
    <w:name w:val="Hyperlink"/>
    <w:basedOn w:val="a0"/>
    <w:uiPriority w:val="99"/>
    <w:rPr>
      <w:color w:val="000080"/>
      <w:u w:val="single"/>
      <w:lang w:eastAsia="x-none"/>
    </w:rPr>
  </w:style>
  <w:style w:type="character" w:customStyle="1" w:styleId="a6">
    <w:name w:val="Символ нумерации"/>
  </w:style>
  <w:style w:type="character" w:customStyle="1" w:styleId="rvts23">
    <w:name w:val="rvts23"/>
    <w:basedOn w:val="5"/>
    <w:rPr>
      <w:rFonts w:cs="Times New Roman"/>
    </w:rPr>
  </w:style>
  <w:style w:type="paragraph" w:customStyle="1" w:styleId="a7">
    <w:name w:val="Заголовок"/>
    <w:basedOn w:val="a"/>
    <w:next w:val="a8"/>
    <w:pPr>
      <w:keepNext/>
      <w:spacing w:before="240" w:after="120"/>
    </w:pPr>
    <w:rPr>
      <w:rFonts w:ascii="Arial" w:hAnsi="Arial" w:cs="Mangal"/>
      <w:sz w:val="28"/>
      <w:szCs w:val="28"/>
    </w:rPr>
  </w:style>
  <w:style w:type="paragraph" w:styleId="a8">
    <w:name w:val="Body Text"/>
    <w:basedOn w:val="a"/>
    <w:link w:val="a9"/>
    <w:uiPriority w:val="99"/>
    <w:pPr>
      <w:jc w:val="center"/>
    </w:pPr>
    <w:rPr>
      <w:b/>
      <w:sz w:val="20"/>
      <w:szCs w:val="20"/>
      <w:lang w:val="uk-UA"/>
    </w:rPr>
  </w:style>
  <w:style w:type="character" w:customStyle="1" w:styleId="a9">
    <w:name w:val="Основной текст Знак"/>
    <w:basedOn w:val="a0"/>
    <w:link w:val="a8"/>
    <w:uiPriority w:val="99"/>
    <w:semiHidden/>
    <w:rsid w:val="00111FCB"/>
    <w:rPr>
      <w:sz w:val="24"/>
      <w:szCs w:val="24"/>
      <w:lang w:val="ru-RU" w:eastAsia="zh-CN"/>
    </w:rPr>
  </w:style>
  <w:style w:type="paragraph" w:styleId="aa">
    <w:name w:val="List"/>
    <w:basedOn w:val="a8"/>
    <w:uiPriority w:val="99"/>
    <w:rPr>
      <w:rFonts w:cs="Mangal"/>
    </w:rPr>
  </w:style>
  <w:style w:type="paragraph" w:styleId="ab">
    <w:name w:val="caption"/>
    <w:basedOn w:val="a"/>
    <w:uiPriority w:val="35"/>
    <w:qFormat/>
    <w:pPr>
      <w:suppressLineNumbers/>
      <w:spacing w:before="120" w:after="120"/>
    </w:pPr>
    <w:rPr>
      <w:rFonts w:cs="Mangal"/>
      <w:i/>
      <w:iCs/>
      <w:sz w:val="28"/>
    </w:rPr>
  </w:style>
  <w:style w:type="paragraph" w:customStyle="1" w:styleId="80">
    <w:name w:val="Указатель8"/>
    <w:basedOn w:val="a"/>
    <w:pPr>
      <w:suppressLineNumbers/>
    </w:pPr>
    <w:rPr>
      <w:rFonts w:cs="Mangal"/>
    </w:rPr>
  </w:style>
  <w:style w:type="paragraph" w:customStyle="1" w:styleId="60">
    <w:name w:val="Название объекта6"/>
    <w:basedOn w:val="a"/>
    <w:pPr>
      <w:suppressLineNumbers/>
      <w:spacing w:before="120" w:after="120"/>
    </w:pPr>
    <w:rPr>
      <w:rFonts w:cs="Mangal"/>
      <w:i/>
      <w:iCs/>
      <w:sz w:val="28"/>
    </w:rPr>
  </w:style>
  <w:style w:type="paragraph" w:customStyle="1" w:styleId="70">
    <w:name w:val="Указатель7"/>
    <w:basedOn w:val="a"/>
    <w:pPr>
      <w:suppressLineNumbers/>
    </w:pPr>
    <w:rPr>
      <w:rFonts w:cs="Mangal"/>
    </w:rPr>
  </w:style>
  <w:style w:type="paragraph" w:customStyle="1" w:styleId="50">
    <w:name w:val="Название объекта5"/>
    <w:basedOn w:val="a"/>
    <w:pPr>
      <w:suppressLineNumbers/>
      <w:spacing w:before="120" w:after="120"/>
    </w:pPr>
    <w:rPr>
      <w:rFonts w:cs="Mangal"/>
      <w:i/>
      <w:iCs/>
    </w:rPr>
  </w:style>
  <w:style w:type="paragraph" w:customStyle="1" w:styleId="61">
    <w:name w:val="Указатель6"/>
    <w:basedOn w:val="a"/>
    <w:pPr>
      <w:suppressLineNumbers/>
    </w:pPr>
    <w:rPr>
      <w:rFonts w:cs="Mangal"/>
    </w:rPr>
  </w:style>
  <w:style w:type="paragraph" w:customStyle="1" w:styleId="ac">
    <w:name w:val="Розділ"/>
    <w:basedOn w:val="a"/>
    <w:pPr>
      <w:suppressLineNumbers/>
      <w:spacing w:before="120" w:after="120"/>
    </w:pPr>
    <w:rPr>
      <w:rFonts w:cs="Mangal"/>
      <w:i/>
      <w:iCs/>
    </w:rPr>
  </w:style>
  <w:style w:type="paragraph" w:customStyle="1" w:styleId="ad">
    <w:name w:val="Покажчик"/>
    <w:basedOn w:val="a"/>
    <w:pPr>
      <w:suppressLineNumbers/>
    </w:pPr>
    <w:rPr>
      <w:rFonts w:cs="Mangal"/>
    </w:rPr>
  </w:style>
  <w:style w:type="paragraph" w:customStyle="1" w:styleId="40">
    <w:name w:val="Название объекта4"/>
    <w:basedOn w:val="a"/>
    <w:pPr>
      <w:suppressLineNumbers/>
      <w:spacing w:before="120" w:after="120"/>
    </w:pPr>
    <w:rPr>
      <w:rFonts w:cs="Mangal"/>
      <w:i/>
      <w:iCs/>
    </w:rPr>
  </w:style>
  <w:style w:type="paragraph" w:customStyle="1" w:styleId="30">
    <w:name w:val="Название3"/>
    <w:basedOn w:val="a"/>
    <w:pPr>
      <w:suppressLineNumbers/>
      <w:spacing w:before="120" w:after="120"/>
    </w:pPr>
    <w:rPr>
      <w:rFonts w:cs="Mangal"/>
      <w:i/>
      <w:iCs/>
    </w:rPr>
  </w:style>
  <w:style w:type="paragraph" w:customStyle="1" w:styleId="51">
    <w:name w:val="Указатель5"/>
    <w:basedOn w:val="a"/>
    <w:pPr>
      <w:suppressLineNumbers/>
    </w:pPr>
    <w:rPr>
      <w:rFonts w:cs="Mangal"/>
    </w:rPr>
  </w:style>
  <w:style w:type="paragraph" w:customStyle="1" w:styleId="31">
    <w:name w:val="Название объекта3"/>
    <w:basedOn w:val="a"/>
    <w:pPr>
      <w:suppressLineNumbers/>
      <w:spacing w:before="120" w:after="120"/>
    </w:pPr>
    <w:rPr>
      <w:rFonts w:cs="Mangal"/>
      <w:i/>
      <w:iCs/>
    </w:rPr>
  </w:style>
  <w:style w:type="paragraph" w:customStyle="1" w:styleId="20">
    <w:name w:val="Название2"/>
    <w:basedOn w:val="a"/>
    <w:pPr>
      <w:suppressLineNumbers/>
      <w:spacing w:before="120" w:after="120"/>
    </w:pPr>
    <w:rPr>
      <w:rFonts w:cs="Mangal"/>
      <w:i/>
      <w:iCs/>
    </w:rPr>
  </w:style>
  <w:style w:type="paragraph" w:customStyle="1" w:styleId="41">
    <w:name w:val="Указатель4"/>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3">
    <w:name w:val="Название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styleId="ae">
    <w:name w:val="header"/>
    <w:basedOn w:val="a"/>
    <w:link w:val="af"/>
    <w:uiPriority w:val="99"/>
    <w:pPr>
      <w:tabs>
        <w:tab w:val="center" w:pos="4677"/>
        <w:tab w:val="right" w:pos="9355"/>
      </w:tabs>
    </w:pPr>
    <w:rPr>
      <w:lang w:val="uk-UA"/>
    </w:rPr>
  </w:style>
  <w:style w:type="character" w:customStyle="1" w:styleId="af">
    <w:name w:val="Верхний колонтитул Знак"/>
    <w:basedOn w:val="a0"/>
    <w:link w:val="ae"/>
    <w:uiPriority w:val="99"/>
    <w:semiHidden/>
    <w:rsid w:val="00111FCB"/>
    <w:rPr>
      <w:sz w:val="24"/>
      <w:szCs w:val="24"/>
      <w:lang w:val="ru-RU" w:eastAsia="zh-CN"/>
    </w:rPr>
  </w:style>
  <w:style w:type="paragraph" w:styleId="af0">
    <w:name w:val="footer"/>
    <w:basedOn w:val="a"/>
    <w:link w:val="af1"/>
    <w:uiPriority w:val="99"/>
    <w:pPr>
      <w:tabs>
        <w:tab w:val="center" w:pos="4536"/>
        <w:tab w:val="right" w:pos="9072"/>
      </w:tabs>
    </w:pPr>
    <w:rPr>
      <w:lang w:val="pl-PL"/>
    </w:rPr>
  </w:style>
  <w:style w:type="character" w:customStyle="1" w:styleId="af1">
    <w:name w:val="Нижний колонтитул Знак"/>
    <w:basedOn w:val="a0"/>
    <w:link w:val="af0"/>
    <w:uiPriority w:val="99"/>
    <w:semiHidden/>
    <w:rsid w:val="00111FCB"/>
    <w:rPr>
      <w:sz w:val="24"/>
      <w:szCs w:val="24"/>
      <w:lang w:val="ru-RU" w:eastAsia="zh-CN"/>
    </w:rPr>
  </w:style>
  <w:style w:type="paragraph" w:styleId="af2">
    <w:name w:val="Balloon Text"/>
    <w:basedOn w:val="a"/>
    <w:link w:val="af3"/>
    <w:uiPriority w:val="99"/>
    <w:rPr>
      <w:rFonts w:ascii="Tahoma" w:hAnsi="Tahoma" w:cs="Tahoma"/>
      <w:sz w:val="16"/>
      <w:szCs w:val="16"/>
    </w:rPr>
  </w:style>
  <w:style w:type="character" w:customStyle="1" w:styleId="af3">
    <w:name w:val="Текст выноски Знак"/>
    <w:basedOn w:val="a0"/>
    <w:link w:val="af2"/>
    <w:uiPriority w:val="99"/>
    <w:semiHidden/>
    <w:rsid w:val="00111FCB"/>
    <w:rPr>
      <w:sz w:val="0"/>
      <w:szCs w:val="0"/>
      <w:lang w:val="ru-RU" w:eastAsia="zh-CN"/>
    </w:rPr>
  </w:style>
  <w:style w:type="paragraph" w:customStyle="1" w:styleId="af4">
    <w:name w:val="Содержимое врезки"/>
    <w:basedOn w:val="a8"/>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customStyle="1" w:styleId="af7">
    <w:name w:val="Вміст таблиці"/>
    <w:basedOn w:val="a"/>
    <w:pPr>
      <w:suppressLineNumbers/>
    </w:pPr>
  </w:style>
  <w:style w:type="paragraph" w:customStyle="1" w:styleId="af8">
    <w:name w:val="Заголовок таблиці"/>
    <w:basedOn w:val="af7"/>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ru-RU" w:eastAsia="zh-CN"/>
    </w:rPr>
  </w:style>
  <w:style w:type="paragraph" w:styleId="1">
    <w:name w:val="heading 1"/>
    <w:basedOn w:val="a"/>
    <w:next w:val="a"/>
    <w:link w:val="10"/>
    <w:uiPriority w:val="9"/>
    <w:qFormat/>
    <w:pPr>
      <w:keepNext/>
      <w:tabs>
        <w:tab w:val="num" w:pos="0"/>
      </w:tabs>
      <w:autoSpaceDE w:val="0"/>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FCB"/>
    <w:rPr>
      <w:b/>
      <w:bCs/>
      <w:sz w:val="24"/>
      <w:szCs w:val="24"/>
      <w:lang w:val="ru-RU"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8">
    <w:name w:val="Основной шрифт абзаца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4">
    <w:name w:val="Основной шрифт абзаца4"/>
  </w:style>
  <w:style w:type="character" w:customStyle="1" w:styleId="3">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Times New Roman" w:hAnsi="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2">
    <w:name w:val="Основной шрифт абзаца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11">
    <w:name w:val="Основной шрифт абзаца1"/>
  </w:style>
  <w:style w:type="character" w:styleId="a3">
    <w:name w:val="page number"/>
    <w:basedOn w:val="11"/>
    <w:uiPriority w:val="99"/>
    <w:rPr>
      <w:rFonts w:cs="Times New Roman"/>
    </w:rPr>
  </w:style>
  <w:style w:type="character" w:customStyle="1" w:styleId="a4">
    <w:name w:val="Знак Знак"/>
    <w:rPr>
      <w:sz w:val="24"/>
      <w:lang w:val="pl-PL" w:eastAsia="x-none"/>
    </w:rPr>
  </w:style>
  <w:style w:type="character" w:styleId="a5">
    <w:name w:val="Hyperlink"/>
    <w:basedOn w:val="a0"/>
    <w:uiPriority w:val="99"/>
    <w:rPr>
      <w:color w:val="000080"/>
      <w:u w:val="single"/>
      <w:lang w:eastAsia="x-none"/>
    </w:rPr>
  </w:style>
  <w:style w:type="character" w:customStyle="1" w:styleId="a6">
    <w:name w:val="Символ нумерации"/>
  </w:style>
  <w:style w:type="character" w:customStyle="1" w:styleId="rvts23">
    <w:name w:val="rvts23"/>
    <w:basedOn w:val="5"/>
    <w:rPr>
      <w:rFonts w:cs="Times New Roman"/>
    </w:rPr>
  </w:style>
  <w:style w:type="paragraph" w:customStyle="1" w:styleId="a7">
    <w:name w:val="Заголовок"/>
    <w:basedOn w:val="a"/>
    <w:next w:val="a8"/>
    <w:pPr>
      <w:keepNext/>
      <w:spacing w:before="240" w:after="120"/>
    </w:pPr>
    <w:rPr>
      <w:rFonts w:ascii="Arial" w:hAnsi="Arial" w:cs="Mangal"/>
      <w:sz w:val="28"/>
      <w:szCs w:val="28"/>
    </w:rPr>
  </w:style>
  <w:style w:type="paragraph" w:styleId="a8">
    <w:name w:val="Body Text"/>
    <w:basedOn w:val="a"/>
    <w:link w:val="a9"/>
    <w:uiPriority w:val="99"/>
    <w:pPr>
      <w:jc w:val="center"/>
    </w:pPr>
    <w:rPr>
      <w:b/>
      <w:sz w:val="20"/>
      <w:szCs w:val="20"/>
      <w:lang w:val="uk-UA"/>
    </w:rPr>
  </w:style>
  <w:style w:type="character" w:customStyle="1" w:styleId="a9">
    <w:name w:val="Основной текст Знак"/>
    <w:basedOn w:val="a0"/>
    <w:link w:val="a8"/>
    <w:uiPriority w:val="99"/>
    <w:semiHidden/>
    <w:rsid w:val="00111FCB"/>
    <w:rPr>
      <w:sz w:val="24"/>
      <w:szCs w:val="24"/>
      <w:lang w:val="ru-RU" w:eastAsia="zh-CN"/>
    </w:rPr>
  </w:style>
  <w:style w:type="paragraph" w:styleId="aa">
    <w:name w:val="List"/>
    <w:basedOn w:val="a8"/>
    <w:uiPriority w:val="99"/>
    <w:rPr>
      <w:rFonts w:cs="Mangal"/>
    </w:rPr>
  </w:style>
  <w:style w:type="paragraph" w:styleId="ab">
    <w:name w:val="caption"/>
    <w:basedOn w:val="a"/>
    <w:uiPriority w:val="35"/>
    <w:qFormat/>
    <w:pPr>
      <w:suppressLineNumbers/>
      <w:spacing w:before="120" w:after="120"/>
    </w:pPr>
    <w:rPr>
      <w:rFonts w:cs="Mangal"/>
      <w:i/>
      <w:iCs/>
      <w:sz w:val="28"/>
    </w:rPr>
  </w:style>
  <w:style w:type="paragraph" w:customStyle="1" w:styleId="80">
    <w:name w:val="Указатель8"/>
    <w:basedOn w:val="a"/>
    <w:pPr>
      <w:suppressLineNumbers/>
    </w:pPr>
    <w:rPr>
      <w:rFonts w:cs="Mangal"/>
    </w:rPr>
  </w:style>
  <w:style w:type="paragraph" w:customStyle="1" w:styleId="60">
    <w:name w:val="Название объекта6"/>
    <w:basedOn w:val="a"/>
    <w:pPr>
      <w:suppressLineNumbers/>
      <w:spacing w:before="120" w:after="120"/>
    </w:pPr>
    <w:rPr>
      <w:rFonts w:cs="Mangal"/>
      <w:i/>
      <w:iCs/>
      <w:sz w:val="28"/>
    </w:rPr>
  </w:style>
  <w:style w:type="paragraph" w:customStyle="1" w:styleId="70">
    <w:name w:val="Указатель7"/>
    <w:basedOn w:val="a"/>
    <w:pPr>
      <w:suppressLineNumbers/>
    </w:pPr>
    <w:rPr>
      <w:rFonts w:cs="Mangal"/>
    </w:rPr>
  </w:style>
  <w:style w:type="paragraph" w:customStyle="1" w:styleId="50">
    <w:name w:val="Название объекта5"/>
    <w:basedOn w:val="a"/>
    <w:pPr>
      <w:suppressLineNumbers/>
      <w:spacing w:before="120" w:after="120"/>
    </w:pPr>
    <w:rPr>
      <w:rFonts w:cs="Mangal"/>
      <w:i/>
      <w:iCs/>
    </w:rPr>
  </w:style>
  <w:style w:type="paragraph" w:customStyle="1" w:styleId="61">
    <w:name w:val="Указатель6"/>
    <w:basedOn w:val="a"/>
    <w:pPr>
      <w:suppressLineNumbers/>
    </w:pPr>
    <w:rPr>
      <w:rFonts w:cs="Mangal"/>
    </w:rPr>
  </w:style>
  <w:style w:type="paragraph" w:customStyle="1" w:styleId="ac">
    <w:name w:val="Розділ"/>
    <w:basedOn w:val="a"/>
    <w:pPr>
      <w:suppressLineNumbers/>
      <w:spacing w:before="120" w:after="120"/>
    </w:pPr>
    <w:rPr>
      <w:rFonts w:cs="Mangal"/>
      <w:i/>
      <w:iCs/>
    </w:rPr>
  </w:style>
  <w:style w:type="paragraph" w:customStyle="1" w:styleId="ad">
    <w:name w:val="Покажчик"/>
    <w:basedOn w:val="a"/>
    <w:pPr>
      <w:suppressLineNumbers/>
    </w:pPr>
    <w:rPr>
      <w:rFonts w:cs="Mangal"/>
    </w:rPr>
  </w:style>
  <w:style w:type="paragraph" w:customStyle="1" w:styleId="40">
    <w:name w:val="Название объекта4"/>
    <w:basedOn w:val="a"/>
    <w:pPr>
      <w:suppressLineNumbers/>
      <w:spacing w:before="120" w:after="120"/>
    </w:pPr>
    <w:rPr>
      <w:rFonts w:cs="Mangal"/>
      <w:i/>
      <w:iCs/>
    </w:rPr>
  </w:style>
  <w:style w:type="paragraph" w:customStyle="1" w:styleId="30">
    <w:name w:val="Название3"/>
    <w:basedOn w:val="a"/>
    <w:pPr>
      <w:suppressLineNumbers/>
      <w:spacing w:before="120" w:after="120"/>
    </w:pPr>
    <w:rPr>
      <w:rFonts w:cs="Mangal"/>
      <w:i/>
      <w:iCs/>
    </w:rPr>
  </w:style>
  <w:style w:type="paragraph" w:customStyle="1" w:styleId="51">
    <w:name w:val="Указатель5"/>
    <w:basedOn w:val="a"/>
    <w:pPr>
      <w:suppressLineNumbers/>
    </w:pPr>
    <w:rPr>
      <w:rFonts w:cs="Mangal"/>
    </w:rPr>
  </w:style>
  <w:style w:type="paragraph" w:customStyle="1" w:styleId="31">
    <w:name w:val="Название объекта3"/>
    <w:basedOn w:val="a"/>
    <w:pPr>
      <w:suppressLineNumbers/>
      <w:spacing w:before="120" w:after="120"/>
    </w:pPr>
    <w:rPr>
      <w:rFonts w:cs="Mangal"/>
      <w:i/>
      <w:iCs/>
    </w:rPr>
  </w:style>
  <w:style w:type="paragraph" w:customStyle="1" w:styleId="20">
    <w:name w:val="Название2"/>
    <w:basedOn w:val="a"/>
    <w:pPr>
      <w:suppressLineNumbers/>
      <w:spacing w:before="120" w:after="120"/>
    </w:pPr>
    <w:rPr>
      <w:rFonts w:cs="Mangal"/>
      <w:i/>
      <w:iCs/>
    </w:rPr>
  </w:style>
  <w:style w:type="paragraph" w:customStyle="1" w:styleId="41">
    <w:name w:val="Указатель4"/>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3">
    <w:name w:val="Название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styleId="ae">
    <w:name w:val="header"/>
    <w:basedOn w:val="a"/>
    <w:link w:val="af"/>
    <w:uiPriority w:val="99"/>
    <w:pPr>
      <w:tabs>
        <w:tab w:val="center" w:pos="4677"/>
        <w:tab w:val="right" w:pos="9355"/>
      </w:tabs>
    </w:pPr>
    <w:rPr>
      <w:lang w:val="uk-UA"/>
    </w:rPr>
  </w:style>
  <w:style w:type="character" w:customStyle="1" w:styleId="af">
    <w:name w:val="Верхний колонтитул Знак"/>
    <w:basedOn w:val="a0"/>
    <w:link w:val="ae"/>
    <w:uiPriority w:val="99"/>
    <w:semiHidden/>
    <w:rsid w:val="00111FCB"/>
    <w:rPr>
      <w:sz w:val="24"/>
      <w:szCs w:val="24"/>
      <w:lang w:val="ru-RU" w:eastAsia="zh-CN"/>
    </w:rPr>
  </w:style>
  <w:style w:type="paragraph" w:styleId="af0">
    <w:name w:val="footer"/>
    <w:basedOn w:val="a"/>
    <w:link w:val="af1"/>
    <w:uiPriority w:val="99"/>
    <w:pPr>
      <w:tabs>
        <w:tab w:val="center" w:pos="4536"/>
        <w:tab w:val="right" w:pos="9072"/>
      </w:tabs>
    </w:pPr>
    <w:rPr>
      <w:lang w:val="pl-PL"/>
    </w:rPr>
  </w:style>
  <w:style w:type="character" w:customStyle="1" w:styleId="af1">
    <w:name w:val="Нижний колонтитул Знак"/>
    <w:basedOn w:val="a0"/>
    <w:link w:val="af0"/>
    <w:uiPriority w:val="99"/>
    <w:semiHidden/>
    <w:rsid w:val="00111FCB"/>
    <w:rPr>
      <w:sz w:val="24"/>
      <w:szCs w:val="24"/>
      <w:lang w:val="ru-RU" w:eastAsia="zh-CN"/>
    </w:rPr>
  </w:style>
  <w:style w:type="paragraph" w:styleId="af2">
    <w:name w:val="Balloon Text"/>
    <w:basedOn w:val="a"/>
    <w:link w:val="af3"/>
    <w:uiPriority w:val="99"/>
    <w:rPr>
      <w:rFonts w:ascii="Tahoma" w:hAnsi="Tahoma" w:cs="Tahoma"/>
      <w:sz w:val="16"/>
      <w:szCs w:val="16"/>
    </w:rPr>
  </w:style>
  <w:style w:type="character" w:customStyle="1" w:styleId="af3">
    <w:name w:val="Текст выноски Знак"/>
    <w:basedOn w:val="a0"/>
    <w:link w:val="af2"/>
    <w:uiPriority w:val="99"/>
    <w:semiHidden/>
    <w:rsid w:val="00111FCB"/>
    <w:rPr>
      <w:sz w:val="0"/>
      <w:szCs w:val="0"/>
      <w:lang w:val="ru-RU" w:eastAsia="zh-CN"/>
    </w:rPr>
  </w:style>
  <w:style w:type="paragraph" w:customStyle="1" w:styleId="af4">
    <w:name w:val="Содержимое врезки"/>
    <w:basedOn w:val="a8"/>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customStyle="1" w:styleId="af7">
    <w:name w:val="Вміст таблиці"/>
    <w:basedOn w:val="a"/>
    <w:pPr>
      <w:suppressLineNumbers/>
    </w:pPr>
  </w:style>
  <w:style w:type="paragraph" w:customStyle="1" w:styleId="af8">
    <w:name w:val="Заголовок таблиці"/>
    <w:basedOn w:val="af7"/>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z0011-0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z0011-0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ocial.lutsk.ua/" TargetMode="External"/><Relationship Id="rId4" Type="http://schemas.openxmlformats.org/officeDocument/2006/relationships/settings" Target="settings.xml"/><Relationship Id="rId9" Type="http://schemas.openxmlformats.org/officeDocument/2006/relationships/hyperlink" Target="mailto:dsp@lutskrada.gov.u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5515</Words>
  <Characters>3144</Characters>
  <Application>Microsoft Office Word</Application>
  <DocSecurity>0</DocSecurity>
  <Lines>26</Lines>
  <Paragraphs>17</Paragraphs>
  <ScaleCrop>false</ScaleCrop>
  <Company>ДСП</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zakryzhevska</dc:creator>
  <cp:lastModifiedBy>k2031</cp:lastModifiedBy>
  <cp:revision>2</cp:revision>
  <cp:lastPrinted>2022-02-17T11:56:00Z</cp:lastPrinted>
  <dcterms:created xsi:type="dcterms:W3CDTF">2022-07-18T10:04:00Z</dcterms:created>
  <dcterms:modified xsi:type="dcterms:W3CDTF">2022-07-18T10:04:00Z</dcterms:modified>
</cp:coreProperties>
</file>